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8E047" w14:textId="77777777" w:rsidR="00040DEA" w:rsidRDefault="00302E46" w:rsidP="00231B41">
      <w:pPr>
        <w:pStyle w:val="Heading1"/>
        <w:spacing w:after="480"/>
        <w:rPr>
          <w:color w:val="076165"/>
        </w:rPr>
      </w:pPr>
      <w:r w:rsidRPr="00C40141">
        <w:rPr>
          <w:color w:val="076165"/>
        </w:rPr>
        <w:t>CITES AT Myths and Facts: ALT text for graphic</w:t>
      </w:r>
      <w:r w:rsidR="005F07D6">
        <w:rPr>
          <w:color w:val="076165"/>
        </w:rPr>
        <w:t>s</w:t>
      </w:r>
    </w:p>
    <w:p w14:paraId="544458E2" w14:textId="6DB7C70F" w:rsidR="00C91B63" w:rsidRDefault="00040DEA" w:rsidP="00040DEA">
      <w:pPr>
        <w:sectPr w:rsidR="00C91B63" w:rsidSect="00C4490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Strong"/>
        </w:rPr>
        <w:t>Important</w:t>
      </w:r>
      <w:r>
        <w:rPr>
          <w:rStyle w:val="ui-provider"/>
        </w:rPr>
        <w:t>: Please use this document when adding Alt Text to your Myths &amp; Facts Graphics. </w:t>
      </w:r>
      <w:r w:rsidR="00C91B63">
        <w:fldChar w:fldCharType="begin"/>
      </w:r>
      <w:r w:rsidR="00C91B63">
        <w:instrText xml:space="preserve"> TOC \o "2-2" \n \h \z \u </w:instrText>
      </w:r>
      <w:r w:rsidR="00C91B63">
        <w:fldChar w:fldCharType="separate"/>
      </w:r>
    </w:p>
    <w:p w14:paraId="2478622D" w14:textId="5A28F59D" w:rsidR="00C91B63" w:rsidRPr="00736DE4" w:rsidRDefault="00000000" w:rsidP="00F25651">
      <w:pPr>
        <w:pStyle w:val="TOC2"/>
        <w:numPr>
          <w:ilvl w:val="0"/>
          <w:numId w:val="1"/>
        </w:numPr>
        <w:tabs>
          <w:tab w:val="right" w:leader="dot" w:pos="12950"/>
        </w:tabs>
        <w:ind w:left="540" w:hanging="270"/>
        <w:rPr>
          <w:rFonts w:asciiTheme="minorHAnsi" w:eastAsiaTheme="minorEastAsia" w:hAnsiTheme="minorHAnsi" w:cstheme="minorBidi"/>
          <w:noProof/>
          <w:color w:val="004F88"/>
          <w:kern w:val="2"/>
          <w:sz w:val="26"/>
          <w:szCs w:val="26"/>
          <w:u w:val="thick"/>
          <w14:ligatures w14:val="standardContextual"/>
        </w:rPr>
      </w:pPr>
      <w:hyperlink w:anchor="_Toc164774155" w:history="1">
        <w:r w:rsidR="00C91B63" w:rsidRPr="00736DE4">
          <w:rPr>
            <w:rStyle w:val="Hyperlink"/>
            <w:noProof/>
            <w:color w:val="004F88"/>
            <w:sz w:val="26"/>
            <w:szCs w:val="26"/>
            <w:u w:val="thick"/>
          </w:rPr>
          <w:t>AT Costs and Funding</w:t>
        </w:r>
      </w:hyperlink>
    </w:p>
    <w:p w14:paraId="395B0E86" w14:textId="3118CFC1" w:rsidR="00C91B63" w:rsidRPr="00736DE4" w:rsidRDefault="00000000" w:rsidP="00F25651">
      <w:pPr>
        <w:pStyle w:val="TOC2"/>
        <w:numPr>
          <w:ilvl w:val="0"/>
          <w:numId w:val="1"/>
        </w:numPr>
        <w:tabs>
          <w:tab w:val="right" w:leader="dot" w:pos="12950"/>
        </w:tabs>
        <w:ind w:left="540" w:hanging="270"/>
        <w:rPr>
          <w:rFonts w:asciiTheme="minorHAnsi" w:eastAsiaTheme="minorEastAsia" w:hAnsiTheme="minorHAnsi" w:cstheme="minorBidi"/>
          <w:noProof/>
          <w:color w:val="004F88"/>
          <w:kern w:val="2"/>
          <w:sz w:val="26"/>
          <w:szCs w:val="26"/>
          <w:u w:val="thick"/>
          <w14:ligatures w14:val="standardContextual"/>
        </w:rPr>
      </w:pPr>
      <w:hyperlink w:anchor="_Toc164774156" w:history="1">
        <w:r w:rsidR="00C91B63" w:rsidRPr="00736DE4">
          <w:rPr>
            <w:rStyle w:val="Hyperlink"/>
            <w:noProof/>
            <w:color w:val="004F88"/>
            <w:sz w:val="26"/>
            <w:szCs w:val="26"/>
            <w:u w:val="thick"/>
          </w:rPr>
          <w:t>AT Devices and Services</w:t>
        </w:r>
      </w:hyperlink>
    </w:p>
    <w:p w14:paraId="7548EAAA" w14:textId="77C49E85" w:rsidR="00C91B63" w:rsidRPr="00736DE4" w:rsidRDefault="00000000" w:rsidP="00F25651">
      <w:pPr>
        <w:pStyle w:val="TOC2"/>
        <w:numPr>
          <w:ilvl w:val="0"/>
          <w:numId w:val="1"/>
        </w:numPr>
        <w:tabs>
          <w:tab w:val="right" w:leader="dot" w:pos="12950"/>
        </w:tabs>
        <w:ind w:left="540" w:hanging="270"/>
        <w:rPr>
          <w:rFonts w:asciiTheme="minorHAnsi" w:eastAsiaTheme="minorEastAsia" w:hAnsiTheme="minorHAnsi" w:cstheme="minorBidi"/>
          <w:noProof/>
          <w:color w:val="004F88"/>
          <w:kern w:val="2"/>
          <w:sz w:val="26"/>
          <w:szCs w:val="26"/>
          <w:u w:val="thick"/>
          <w14:ligatures w14:val="standardContextual"/>
        </w:rPr>
      </w:pPr>
      <w:hyperlink w:anchor="_Toc164774157" w:history="1">
        <w:r w:rsidR="00C91B63" w:rsidRPr="00736DE4">
          <w:rPr>
            <w:rStyle w:val="Hyperlink"/>
            <w:noProof/>
            <w:color w:val="004F88"/>
            <w:sz w:val="26"/>
            <w:szCs w:val="26"/>
            <w:u w:val="thick"/>
          </w:rPr>
          <w:t>AT Requirements Under IDEA (Part B)</w:t>
        </w:r>
      </w:hyperlink>
    </w:p>
    <w:p w14:paraId="095F809C" w14:textId="6DD2FFAA" w:rsidR="00C91B63" w:rsidRPr="00736DE4" w:rsidRDefault="00000000" w:rsidP="00F25651">
      <w:pPr>
        <w:pStyle w:val="TOC2"/>
        <w:numPr>
          <w:ilvl w:val="0"/>
          <w:numId w:val="1"/>
        </w:numPr>
        <w:tabs>
          <w:tab w:val="right" w:leader="dot" w:pos="12950"/>
        </w:tabs>
        <w:ind w:left="540" w:hanging="270"/>
        <w:rPr>
          <w:rFonts w:asciiTheme="minorHAnsi" w:eastAsiaTheme="minorEastAsia" w:hAnsiTheme="minorHAnsi" w:cstheme="minorBidi"/>
          <w:noProof/>
          <w:color w:val="004F88"/>
          <w:kern w:val="2"/>
          <w:sz w:val="26"/>
          <w:szCs w:val="26"/>
          <w:u w:val="thick"/>
          <w14:ligatures w14:val="standardContextual"/>
        </w:rPr>
      </w:pPr>
      <w:hyperlink w:anchor="_Toc164774158" w:history="1">
        <w:r w:rsidR="00C91B63" w:rsidRPr="00736DE4">
          <w:rPr>
            <w:rStyle w:val="Hyperlink"/>
            <w:noProof/>
            <w:color w:val="004F88"/>
            <w:sz w:val="26"/>
            <w:szCs w:val="26"/>
            <w:u w:val="thick"/>
          </w:rPr>
          <w:t>AT Requirements Under IDEA (Part C)</w:t>
        </w:r>
      </w:hyperlink>
    </w:p>
    <w:p w14:paraId="5D12BFAD" w14:textId="77777777" w:rsidR="00C91B63" w:rsidRPr="00736DE4" w:rsidRDefault="00000000" w:rsidP="00F25651">
      <w:pPr>
        <w:pStyle w:val="TOC2"/>
        <w:numPr>
          <w:ilvl w:val="0"/>
          <w:numId w:val="1"/>
        </w:numPr>
        <w:tabs>
          <w:tab w:val="right" w:leader="dot" w:pos="12950"/>
        </w:tabs>
        <w:ind w:left="540" w:hanging="270"/>
        <w:rPr>
          <w:rStyle w:val="Hyperlink"/>
          <w:noProof/>
          <w:color w:val="004F88"/>
          <w:sz w:val="26"/>
          <w:szCs w:val="26"/>
          <w:u w:val="thick"/>
        </w:rPr>
        <w:sectPr w:rsidR="00C91B63" w:rsidRPr="00736DE4" w:rsidSect="00C44901">
          <w:headerReference w:type="default" r:id="rId17"/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hyperlink w:anchor="_Toc164774159" w:history="1">
        <w:r w:rsidR="00C91B63" w:rsidRPr="00736DE4">
          <w:rPr>
            <w:rStyle w:val="Hyperlink"/>
            <w:noProof/>
            <w:color w:val="004F88"/>
            <w:sz w:val="26"/>
            <w:szCs w:val="26"/>
            <w:u w:val="thick"/>
          </w:rPr>
          <w:t>Deploying AT Devices and Services</w:t>
        </w:r>
      </w:hyperlink>
    </w:p>
    <w:p w14:paraId="16A19A57" w14:textId="129DB2F1" w:rsidR="00364A2B" w:rsidRPr="00364A2B" w:rsidRDefault="00C91B63" w:rsidP="008A2B63">
      <w:r>
        <w:fldChar w:fldCharType="end"/>
      </w:r>
      <w:bookmarkStart w:id="0" w:name="_Toc164774155"/>
      <w:r w:rsidR="00364A2B">
        <w:br w:type="page"/>
      </w:r>
    </w:p>
    <w:p w14:paraId="643A45AE" w14:textId="77777777" w:rsidR="00364A2B" w:rsidRDefault="00364A2B" w:rsidP="00231B41">
      <w:pPr>
        <w:pStyle w:val="Heading2"/>
        <w:spacing w:before="720" w:after="240"/>
        <w:sectPr w:rsidR="00364A2B" w:rsidSect="00C44901">
          <w:headerReference w:type="default" r:id="rId18"/>
          <w:type w:val="continuous"/>
          <w:pgSz w:w="15840" w:h="12240" w:orient="landscape"/>
          <w:pgMar w:top="1080" w:right="1440" w:bottom="144" w:left="1440" w:header="720" w:footer="720" w:gutter="0"/>
          <w:cols w:space="720"/>
          <w:docGrid w:linePitch="360"/>
        </w:sectPr>
      </w:pPr>
    </w:p>
    <w:p w14:paraId="527020D8" w14:textId="72648DD2" w:rsidR="00C40141" w:rsidRPr="00C40141" w:rsidRDefault="00C40141" w:rsidP="00231B41">
      <w:pPr>
        <w:pStyle w:val="Heading2"/>
        <w:spacing w:before="720" w:after="240"/>
      </w:pPr>
      <w:r>
        <w:lastRenderedPageBreak/>
        <w:t>AT Costs and Funding</w:t>
      </w:r>
      <w:bookmarkEnd w:id="0"/>
    </w:p>
    <w:tbl>
      <w:tblPr>
        <w:tblStyle w:val="TableGrid"/>
        <w:tblW w:w="13675" w:type="dxa"/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  <w:tblCaption w:val="AT Costs and Funding graphics and ALT text"/>
      </w:tblPr>
      <w:tblGrid>
        <w:gridCol w:w="1515"/>
        <w:gridCol w:w="3700"/>
        <w:gridCol w:w="3240"/>
        <w:gridCol w:w="5220"/>
      </w:tblGrid>
      <w:tr w:rsidR="00E40E99" w14:paraId="43A2654D" w14:textId="77777777" w:rsidTr="658602A4">
        <w:trPr>
          <w:cantSplit/>
          <w:tblHeader/>
        </w:trPr>
        <w:tc>
          <w:tcPr>
            <w:tcW w:w="1515" w:type="dxa"/>
            <w:shd w:val="clear" w:color="auto" w:fill="A5C9EB" w:themeFill="text2" w:themeFillTint="40"/>
          </w:tcPr>
          <w:p w14:paraId="608844D9" w14:textId="48855D94" w:rsidR="00E40E99" w:rsidRPr="00AD2DAF" w:rsidRDefault="0049663E" w:rsidP="00AD2DAF">
            <w:pPr>
              <w:pStyle w:val="Heading3"/>
            </w:pPr>
            <w:r>
              <w:t>Myth/Fact number</w:t>
            </w:r>
          </w:p>
        </w:tc>
        <w:tc>
          <w:tcPr>
            <w:tcW w:w="3700" w:type="dxa"/>
            <w:shd w:val="clear" w:color="auto" w:fill="A5C9EB" w:themeFill="text2" w:themeFillTint="40"/>
            <w:vAlign w:val="center"/>
          </w:tcPr>
          <w:p w14:paraId="08D4E943" w14:textId="295C99E2" w:rsidR="00E40E99" w:rsidRPr="00AD2DAF" w:rsidRDefault="00E40E99" w:rsidP="00AD2DAF">
            <w:pPr>
              <w:pStyle w:val="Heading3"/>
            </w:pPr>
            <w:r w:rsidRPr="00AD2DAF">
              <w:t>File name and link</w:t>
            </w:r>
          </w:p>
        </w:tc>
        <w:tc>
          <w:tcPr>
            <w:tcW w:w="3240" w:type="dxa"/>
            <w:shd w:val="clear" w:color="auto" w:fill="A5C9EB" w:themeFill="text2" w:themeFillTint="40"/>
            <w:vAlign w:val="center"/>
          </w:tcPr>
          <w:p w14:paraId="6B055301" w14:textId="7A9900BA" w:rsidR="00E40E99" w:rsidRPr="00AD2DAF" w:rsidRDefault="00E40E99" w:rsidP="00AD2DAF">
            <w:pPr>
              <w:pStyle w:val="Heading3"/>
            </w:pPr>
            <w:r w:rsidRPr="00AD2DAF">
              <w:t>Thumbnail</w:t>
            </w:r>
          </w:p>
        </w:tc>
        <w:tc>
          <w:tcPr>
            <w:tcW w:w="5220" w:type="dxa"/>
            <w:shd w:val="clear" w:color="auto" w:fill="A5C9EB" w:themeFill="text2" w:themeFillTint="40"/>
            <w:vAlign w:val="center"/>
          </w:tcPr>
          <w:p w14:paraId="464E4463" w14:textId="34C58BE1" w:rsidR="00E40E99" w:rsidRPr="00AD2DAF" w:rsidRDefault="00E40E99" w:rsidP="00AD2DAF">
            <w:pPr>
              <w:pStyle w:val="Heading3"/>
            </w:pPr>
            <w:r w:rsidRPr="00AD2DAF">
              <w:t>ALT text</w:t>
            </w:r>
          </w:p>
        </w:tc>
      </w:tr>
      <w:tr w:rsidR="00E40E99" w14:paraId="63607F41" w14:textId="77777777" w:rsidTr="658602A4">
        <w:trPr>
          <w:cantSplit/>
        </w:trPr>
        <w:tc>
          <w:tcPr>
            <w:tcW w:w="1515" w:type="dxa"/>
            <w:vAlign w:val="center"/>
          </w:tcPr>
          <w:p w14:paraId="2DFA742F" w14:textId="66DE0720" w:rsidR="00E40E99" w:rsidRDefault="006B353A" w:rsidP="003F5C3A">
            <w:pPr>
              <w:spacing w:after="0"/>
            </w:pPr>
            <w:r>
              <w:t>27</w:t>
            </w:r>
          </w:p>
        </w:tc>
        <w:tc>
          <w:tcPr>
            <w:tcW w:w="3700" w:type="dxa"/>
            <w:vAlign w:val="center"/>
          </w:tcPr>
          <w:p w14:paraId="481524EC" w14:textId="168CADF6" w:rsidR="00E40E99" w:rsidRDefault="00000000" w:rsidP="003F5C3A">
            <w:pPr>
              <w:spacing w:after="0"/>
            </w:pPr>
            <w:hyperlink r:id="rId19" w:history="1">
              <w:r w:rsidR="00E40E99" w:rsidRPr="00226199">
                <w:rPr>
                  <w:rStyle w:val="Hyperlink"/>
                </w:rPr>
                <w:t>CITES-MythVSFact-CostComparison-square.png</w:t>
              </w:r>
            </w:hyperlink>
          </w:p>
        </w:tc>
        <w:tc>
          <w:tcPr>
            <w:tcW w:w="3240" w:type="dxa"/>
            <w:vAlign w:val="center"/>
          </w:tcPr>
          <w:p w14:paraId="6E36456D" w14:textId="0CA1AA41" w:rsidR="00E40E99" w:rsidRDefault="00E40E99" w:rsidP="00E80876">
            <w:pPr>
              <w:spacing w:before="120" w:after="0"/>
            </w:pPr>
            <w:r>
              <w:rPr>
                <w:noProof/>
              </w:rPr>
              <w:drawing>
                <wp:inline distT="0" distB="0" distL="0" distR="0" wp14:anchorId="3F882FA2" wp14:editId="654F5FDF">
                  <wp:extent cx="1552575" cy="1552575"/>
                  <wp:effectExtent l="0" t="0" r="9525" b="9525"/>
                  <wp:docPr id="93780308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80308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31262AE" w14:textId="1ABDCEB7" w:rsidR="00E40E99" w:rsidRDefault="00E40E99" w:rsidP="003F5C3A">
            <w:pPr>
              <w:spacing w:after="0"/>
            </w:pPr>
            <w:r>
              <w:t xml:space="preserve">Square graphic. Myth: AT is expensive. Fact: AT can be little to </w:t>
            </w:r>
            <w:proofErr w:type="gramStart"/>
            <w:r>
              <w:t>no-cost</w:t>
            </w:r>
            <w:proofErr w:type="gramEnd"/>
            <w:r>
              <w:t>, or expensive.</w:t>
            </w:r>
          </w:p>
        </w:tc>
      </w:tr>
      <w:tr w:rsidR="00E40E99" w14:paraId="07414CF0" w14:textId="77777777" w:rsidTr="658602A4">
        <w:trPr>
          <w:cantSplit/>
        </w:trPr>
        <w:tc>
          <w:tcPr>
            <w:tcW w:w="1515" w:type="dxa"/>
            <w:vAlign w:val="center"/>
          </w:tcPr>
          <w:p w14:paraId="641198E8" w14:textId="7ADF903B" w:rsidR="00E40E99" w:rsidRDefault="006B353A" w:rsidP="003F5C3A">
            <w:pPr>
              <w:spacing w:after="0"/>
            </w:pPr>
            <w:r>
              <w:t>27</w:t>
            </w:r>
          </w:p>
        </w:tc>
        <w:tc>
          <w:tcPr>
            <w:tcW w:w="3700" w:type="dxa"/>
            <w:vAlign w:val="center"/>
          </w:tcPr>
          <w:p w14:paraId="07FEDCD9" w14:textId="02ED48E1" w:rsidR="00E40E99" w:rsidRDefault="00000000" w:rsidP="003F5C3A">
            <w:pPr>
              <w:spacing w:after="0"/>
            </w:pPr>
            <w:hyperlink r:id="rId21" w:history="1">
              <w:r w:rsidR="00E40E99" w:rsidRPr="00C40141">
                <w:rPr>
                  <w:rStyle w:val="Hyperlink"/>
                </w:rPr>
                <w:t>CITES-MythVSFact-CostComparison-wide.png</w:t>
              </w:r>
            </w:hyperlink>
          </w:p>
        </w:tc>
        <w:tc>
          <w:tcPr>
            <w:tcW w:w="3240" w:type="dxa"/>
            <w:vAlign w:val="center"/>
          </w:tcPr>
          <w:p w14:paraId="576B2A73" w14:textId="59D06F9C" w:rsidR="00E40E99" w:rsidRDefault="00E40E99" w:rsidP="00E80876">
            <w:pPr>
              <w:spacing w:before="120" w:after="0"/>
            </w:pPr>
            <w:r>
              <w:rPr>
                <w:noProof/>
              </w:rPr>
              <w:drawing>
                <wp:inline distT="0" distB="0" distL="0" distR="0" wp14:anchorId="556F8C4B" wp14:editId="311DD0FE">
                  <wp:extent cx="1905000" cy="952500"/>
                  <wp:effectExtent l="0" t="0" r="0" b="0"/>
                  <wp:docPr id="1897349320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49320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71" cy="95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54871C4" w14:textId="7DD6C049" w:rsidR="00E40E99" w:rsidRDefault="00E40E99" w:rsidP="003F5C3A">
            <w:pPr>
              <w:spacing w:after="0"/>
            </w:pPr>
            <w:r>
              <w:t xml:space="preserve">Wide rectangular graphic. Myth: AT is expensive. Fact: AT can be little to </w:t>
            </w:r>
            <w:proofErr w:type="gramStart"/>
            <w:r>
              <w:t>no-cost</w:t>
            </w:r>
            <w:proofErr w:type="gramEnd"/>
            <w:r>
              <w:t>, or expensive.</w:t>
            </w:r>
          </w:p>
        </w:tc>
      </w:tr>
    </w:tbl>
    <w:p w14:paraId="0D52915E" w14:textId="6816952A" w:rsidR="00302E46" w:rsidRDefault="00C40141" w:rsidP="00D442A6">
      <w:pPr>
        <w:pStyle w:val="Heading2"/>
        <w:pageBreakBefore/>
        <w:spacing w:before="0" w:after="240"/>
      </w:pPr>
      <w:bookmarkStart w:id="1" w:name="_Toc164774156"/>
      <w:r>
        <w:lastRenderedPageBreak/>
        <w:t>AT Devices and Services</w:t>
      </w:r>
      <w:bookmarkEnd w:id="1"/>
    </w:p>
    <w:tbl>
      <w:tblPr>
        <w:tblStyle w:val="TableGrid"/>
        <w:tblW w:w="13675" w:type="dxa"/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  <w:tblCaption w:val="AT Devices and Services graphics and ALT text"/>
      </w:tblPr>
      <w:tblGrid>
        <w:gridCol w:w="1525"/>
        <w:gridCol w:w="3690"/>
        <w:gridCol w:w="3240"/>
        <w:gridCol w:w="5220"/>
      </w:tblGrid>
      <w:tr w:rsidR="00B81152" w14:paraId="1893066B" w14:textId="77777777" w:rsidTr="007E2E2A">
        <w:trPr>
          <w:cantSplit/>
          <w:tblHeader/>
        </w:trPr>
        <w:tc>
          <w:tcPr>
            <w:tcW w:w="1525" w:type="dxa"/>
            <w:shd w:val="clear" w:color="auto" w:fill="A5C9EB" w:themeFill="text2" w:themeFillTint="40"/>
            <w:vAlign w:val="center"/>
          </w:tcPr>
          <w:p w14:paraId="71D35C30" w14:textId="4F8A04EF" w:rsidR="00B81152" w:rsidRPr="00C40141" w:rsidRDefault="00B81152" w:rsidP="001C5431">
            <w:pPr>
              <w:pStyle w:val="Heading3"/>
            </w:pPr>
            <w:r>
              <w:t>Myth/Fact number</w:t>
            </w:r>
          </w:p>
        </w:tc>
        <w:tc>
          <w:tcPr>
            <w:tcW w:w="3690" w:type="dxa"/>
            <w:shd w:val="clear" w:color="auto" w:fill="A5C9EB" w:themeFill="text2" w:themeFillTint="40"/>
            <w:vAlign w:val="center"/>
          </w:tcPr>
          <w:p w14:paraId="3C6613E1" w14:textId="1886435F" w:rsidR="00B81152" w:rsidRPr="00C40141" w:rsidRDefault="00B81152" w:rsidP="001C5431">
            <w:pPr>
              <w:pStyle w:val="Heading3"/>
            </w:pPr>
            <w:r w:rsidRPr="00C40141">
              <w:t>File name and link</w:t>
            </w:r>
          </w:p>
        </w:tc>
        <w:tc>
          <w:tcPr>
            <w:tcW w:w="3240" w:type="dxa"/>
            <w:shd w:val="clear" w:color="auto" w:fill="A5C9EB" w:themeFill="text2" w:themeFillTint="40"/>
            <w:vAlign w:val="center"/>
          </w:tcPr>
          <w:p w14:paraId="33156F70" w14:textId="77777777" w:rsidR="00B81152" w:rsidRPr="00C40141" w:rsidRDefault="00B81152" w:rsidP="001C5431">
            <w:pPr>
              <w:pStyle w:val="Heading3"/>
            </w:pPr>
            <w:r w:rsidRPr="00C40141">
              <w:t>Thumbnail</w:t>
            </w:r>
          </w:p>
        </w:tc>
        <w:tc>
          <w:tcPr>
            <w:tcW w:w="5220" w:type="dxa"/>
            <w:shd w:val="clear" w:color="auto" w:fill="A5C9EB" w:themeFill="text2" w:themeFillTint="40"/>
            <w:vAlign w:val="center"/>
          </w:tcPr>
          <w:p w14:paraId="5860E737" w14:textId="77777777" w:rsidR="00B81152" w:rsidRPr="00C40141" w:rsidRDefault="00B81152" w:rsidP="001C5431">
            <w:pPr>
              <w:pStyle w:val="Heading3"/>
            </w:pPr>
            <w:r w:rsidRPr="00C40141">
              <w:t>ALT text</w:t>
            </w:r>
          </w:p>
        </w:tc>
      </w:tr>
      <w:tr w:rsidR="00A22C21" w14:paraId="07E47BDC" w14:textId="77777777" w:rsidTr="007E2E2A">
        <w:trPr>
          <w:cantSplit/>
        </w:trPr>
        <w:tc>
          <w:tcPr>
            <w:tcW w:w="1525" w:type="dxa"/>
            <w:vAlign w:val="center"/>
          </w:tcPr>
          <w:p w14:paraId="67958D90" w14:textId="6601CFB0" w:rsidR="00A22C21" w:rsidRDefault="00A22C21" w:rsidP="00A22C21">
            <w:pPr>
              <w:spacing w:after="0"/>
            </w:pPr>
            <w:r>
              <w:t>9</w:t>
            </w:r>
          </w:p>
        </w:tc>
        <w:tc>
          <w:tcPr>
            <w:tcW w:w="3690" w:type="dxa"/>
            <w:vAlign w:val="center"/>
          </w:tcPr>
          <w:p w14:paraId="5B69FDC0" w14:textId="6E897E02" w:rsidR="00A22C21" w:rsidRDefault="00000000" w:rsidP="00A22C21">
            <w:pPr>
              <w:spacing w:after="0"/>
            </w:pPr>
            <w:hyperlink r:id="rId23" w:history="1">
              <w:r w:rsidR="00A22C21" w:rsidRPr="001C5431">
                <w:rPr>
                  <w:rStyle w:val="Hyperlink"/>
                </w:rPr>
                <w:t>CITES-MythVSFact-ATHighTech-square.png</w:t>
              </w:r>
            </w:hyperlink>
          </w:p>
        </w:tc>
        <w:tc>
          <w:tcPr>
            <w:tcW w:w="3240" w:type="dxa"/>
            <w:vAlign w:val="center"/>
          </w:tcPr>
          <w:p w14:paraId="0C38A883" w14:textId="2BB40239" w:rsidR="00A22C21" w:rsidRDefault="00A22C21" w:rsidP="00A22C21">
            <w:pPr>
              <w:spacing w:before="120" w:after="0"/>
            </w:pPr>
            <w:r>
              <w:rPr>
                <w:noProof/>
              </w:rPr>
              <w:drawing>
                <wp:inline distT="0" distB="0" distL="0" distR="0" wp14:anchorId="33C602F9" wp14:editId="4E6CE21F">
                  <wp:extent cx="1517904" cy="1517904"/>
                  <wp:effectExtent l="0" t="0" r="6350" b="6350"/>
                  <wp:docPr id="2079504278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504278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74A5636E" w14:textId="422BAD08" w:rsidR="00A22C21" w:rsidRDefault="00A22C21" w:rsidP="00A22C21">
            <w:pPr>
              <w:spacing w:after="0"/>
            </w:pPr>
            <w:r>
              <w:t>Square graphic. Myth: AT is always high-tech. Fact: AT can be no or low-tech, mid-tech, or high-tech.</w:t>
            </w:r>
          </w:p>
        </w:tc>
      </w:tr>
      <w:tr w:rsidR="00A22C21" w14:paraId="6334B80C" w14:textId="77777777" w:rsidTr="007E2E2A">
        <w:trPr>
          <w:cantSplit/>
        </w:trPr>
        <w:tc>
          <w:tcPr>
            <w:tcW w:w="1525" w:type="dxa"/>
            <w:vAlign w:val="center"/>
          </w:tcPr>
          <w:p w14:paraId="58AC5E46" w14:textId="2099E9B8" w:rsidR="00A22C21" w:rsidRDefault="00A22C21" w:rsidP="00A22C21">
            <w:pPr>
              <w:spacing w:after="0"/>
            </w:pPr>
            <w:r>
              <w:t>9</w:t>
            </w:r>
          </w:p>
        </w:tc>
        <w:tc>
          <w:tcPr>
            <w:tcW w:w="3690" w:type="dxa"/>
            <w:vAlign w:val="center"/>
          </w:tcPr>
          <w:p w14:paraId="67A97E04" w14:textId="4BA7FB34" w:rsidR="00A22C21" w:rsidRDefault="00000000" w:rsidP="00A22C21">
            <w:pPr>
              <w:spacing w:after="0"/>
            </w:pPr>
            <w:hyperlink r:id="rId25" w:history="1">
              <w:r w:rsidR="00A22C21" w:rsidRPr="00C91B63">
                <w:rPr>
                  <w:rStyle w:val="Hyperlink"/>
                </w:rPr>
                <w:t>CITES-MythVSFact-ATHighTech-wide.png</w:t>
              </w:r>
            </w:hyperlink>
          </w:p>
        </w:tc>
        <w:tc>
          <w:tcPr>
            <w:tcW w:w="3240" w:type="dxa"/>
            <w:vAlign w:val="center"/>
          </w:tcPr>
          <w:p w14:paraId="6C545071" w14:textId="065CDF0C" w:rsidR="00A22C21" w:rsidRDefault="00A22C21" w:rsidP="00A22C21">
            <w:pPr>
              <w:spacing w:before="120"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58B14" wp14:editId="08154F31">
                  <wp:extent cx="1682496" cy="841248"/>
                  <wp:effectExtent l="0" t="0" r="0" b="0"/>
                  <wp:docPr id="68414992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14992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799EFBF4" w14:textId="348BC4DF" w:rsidR="00A22C21" w:rsidRDefault="00A22C21" w:rsidP="00A22C21">
            <w:pPr>
              <w:spacing w:after="0"/>
            </w:pPr>
            <w:r>
              <w:t>Wide rectangular graphic. Myth: AT is always high-tech. Fact: AT can be no or low-tech, mid-tech, or high-tech.</w:t>
            </w:r>
          </w:p>
        </w:tc>
      </w:tr>
      <w:tr w:rsidR="00A22C21" w14:paraId="765747A3" w14:textId="77777777" w:rsidTr="007E2E2A">
        <w:trPr>
          <w:cantSplit/>
        </w:trPr>
        <w:tc>
          <w:tcPr>
            <w:tcW w:w="1525" w:type="dxa"/>
            <w:vAlign w:val="center"/>
          </w:tcPr>
          <w:p w14:paraId="48E0D6D9" w14:textId="72A8284B" w:rsidR="00A22C21" w:rsidRDefault="00A22C21" w:rsidP="00A22C21">
            <w:pPr>
              <w:spacing w:after="0"/>
            </w:pPr>
            <w:r>
              <w:t>10</w:t>
            </w:r>
          </w:p>
        </w:tc>
        <w:tc>
          <w:tcPr>
            <w:tcW w:w="3690" w:type="dxa"/>
            <w:vAlign w:val="center"/>
          </w:tcPr>
          <w:p w14:paraId="749F2D3A" w14:textId="381EB377" w:rsidR="00A22C21" w:rsidRDefault="00000000" w:rsidP="00A22C21">
            <w:pPr>
              <w:spacing w:after="0"/>
            </w:pPr>
            <w:hyperlink r:id="rId27" w:history="1">
              <w:r w:rsidR="00A22C21" w:rsidRPr="001C5431">
                <w:rPr>
                  <w:rStyle w:val="Hyperlink"/>
                </w:rPr>
                <w:t>CITES-MythVSFact-ATForAllChildren-square.png</w:t>
              </w:r>
            </w:hyperlink>
          </w:p>
        </w:tc>
        <w:tc>
          <w:tcPr>
            <w:tcW w:w="3240" w:type="dxa"/>
            <w:vAlign w:val="center"/>
          </w:tcPr>
          <w:p w14:paraId="19970794" w14:textId="0CD7BD91" w:rsidR="00A22C21" w:rsidRDefault="00A22C21" w:rsidP="00A22C21">
            <w:pPr>
              <w:spacing w:before="120"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01547" wp14:editId="718D2812">
                  <wp:extent cx="1517904" cy="1517904"/>
                  <wp:effectExtent l="0" t="0" r="6350" b="6350"/>
                  <wp:docPr id="202916144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16144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20A75D5" w14:textId="4F472E3A" w:rsidR="00A22C21" w:rsidRDefault="00A22C21" w:rsidP="00A22C21">
            <w:pPr>
              <w:spacing w:after="0"/>
            </w:pPr>
            <w:r>
              <w:t>Square graphic. Myth: AT should only be considered for certain children. Fact: AT must be considered for all children with IEPs.</w:t>
            </w:r>
          </w:p>
        </w:tc>
      </w:tr>
      <w:tr w:rsidR="00A22C21" w14:paraId="5E3D1987" w14:textId="77777777" w:rsidTr="007E2E2A">
        <w:trPr>
          <w:cantSplit/>
        </w:trPr>
        <w:tc>
          <w:tcPr>
            <w:tcW w:w="1525" w:type="dxa"/>
            <w:vAlign w:val="center"/>
          </w:tcPr>
          <w:p w14:paraId="363F3FDD" w14:textId="6B4499A1" w:rsidR="00A22C21" w:rsidRDefault="00A22C21" w:rsidP="00A22C21">
            <w:pPr>
              <w:spacing w:after="0"/>
            </w:pPr>
            <w:r>
              <w:lastRenderedPageBreak/>
              <w:t>10</w:t>
            </w:r>
          </w:p>
        </w:tc>
        <w:tc>
          <w:tcPr>
            <w:tcW w:w="3690" w:type="dxa"/>
            <w:vAlign w:val="center"/>
          </w:tcPr>
          <w:p w14:paraId="3381C670" w14:textId="41C6B59E" w:rsidR="00A22C21" w:rsidRDefault="00000000" w:rsidP="00A22C21">
            <w:pPr>
              <w:spacing w:after="0"/>
            </w:pPr>
            <w:hyperlink r:id="rId29" w:history="1">
              <w:r w:rsidR="00A22C21" w:rsidRPr="001C5431">
                <w:rPr>
                  <w:rStyle w:val="Hyperlink"/>
                </w:rPr>
                <w:t>CITES-MythVSFact-ATForAllChildren-wide.png</w:t>
              </w:r>
            </w:hyperlink>
          </w:p>
        </w:tc>
        <w:tc>
          <w:tcPr>
            <w:tcW w:w="3240" w:type="dxa"/>
            <w:vAlign w:val="center"/>
          </w:tcPr>
          <w:p w14:paraId="14A673FB" w14:textId="7F323940" w:rsidR="00A22C21" w:rsidRDefault="00A22C21" w:rsidP="00A22C21">
            <w:pPr>
              <w:spacing w:before="120"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B37B2" wp14:editId="432493C9">
                  <wp:extent cx="1682496" cy="841248"/>
                  <wp:effectExtent l="0" t="0" r="0" b="0"/>
                  <wp:docPr id="1802439520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39520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0BC2DFD" w14:textId="6D4663FA" w:rsidR="00A22C21" w:rsidRDefault="00A22C21" w:rsidP="00A22C21">
            <w:pPr>
              <w:spacing w:after="0"/>
            </w:pPr>
            <w:r>
              <w:t>Wide rectangular graphic. Myth: AT should only be considered for certain children. Fact: AT must be considered for all children with IEPs.</w:t>
            </w:r>
          </w:p>
        </w:tc>
      </w:tr>
      <w:tr w:rsidR="00A22C21" w14:paraId="28FB911D" w14:textId="77777777" w:rsidTr="007E2E2A">
        <w:trPr>
          <w:cantSplit/>
        </w:trPr>
        <w:tc>
          <w:tcPr>
            <w:tcW w:w="1525" w:type="dxa"/>
            <w:vAlign w:val="center"/>
          </w:tcPr>
          <w:p w14:paraId="0ABC5BB7" w14:textId="6010FB03" w:rsidR="00A22C21" w:rsidRDefault="00A22C21" w:rsidP="00A22C21">
            <w:pPr>
              <w:spacing w:after="0"/>
            </w:pPr>
            <w:r>
              <w:t>11</w:t>
            </w:r>
          </w:p>
        </w:tc>
        <w:tc>
          <w:tcPr>
            <w:tcW w:w="3690" w:type="dxa"/>
            <w:vAlign w:val="center"/>
          </w:tcPr>
          <w:p w14:paraId="771735EC" w14:textId="067A8FDD" w:rsidR="00A22C21" w:rsidRDefault="00000000" w:rsidP="00A22C21">
            <w:pPr>
              <w:spacing w:after="0"/>
            </w:pPr>
            <w:hyperlink r:id="rId31" w:history="1">
              <w:r w:rsidR="00A22C21" w:rsidRPr="00AD2DAF">
                <w:rPr>
                  <w:rStyle w:val="Hyperlink"/>
                </w:rPr>
                <w:t>CITES-MythVSFact-247-square.png</w:t>
              </w:r>
            </w:hyperlink>
          </w:p>
        </w:tc>
        <w:tc>
          <w:tcPr>
            <w:tcW w:w="3240" w:type="dxa"/>
            <w:vAlign w:val="center"/>
          </w:tcPr>
          <w:p w14:paraId="507C92A6" w14:textId="26EDC8BC" w:rsidR="00A22C21" w:rsidRDefault="00A22C21" w:rsidP="00A22C21">
            <w:pPr>
              <w:spacing w:before="120"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A97A9" wp14:editId="7EFEA650">
                  <wp:extent cx="1517904" cy="1517904"/>
                  <wp:effectExtent l="0" t="0" r="6350" b="6350"/>
                  <wp:docPr id="204385220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5220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612C425" w14:textId="5A100627" w:rsidR="00A22C21" w:rsidRDefault="00A22C21" w:rsidP="00A22C21">
            <w:pPr>
              <w:spacing w:after="0"/>
            </w:pPr>
            <w:r>
              <w:t>Square graphic. Myth: AT devices and services are only for use at school. Fact: AT devices should be used across all environments to ensure the learner is supported.</w:t>
            </w:r>
          </w:p>
        </w:tc>
      </w:tr>
      <w:tr w:rsidR="00A22C21" w14:paraId="6A9A20FE" w14:textId="77777777" w:rsidTr="007E2E2A">
        <w:trPr>
          <w:cantSplit/>
          <w:trHeight w:val="1440"/>
        </w:trPr>
        <w:tc>
          <w:tcPr>
            <w:tcW w:w="1525" w:type="dxa"/>
            <w:vAlign w:val="center"/>
          </w:tcPr>
          <w:p w14:paraId="028E8A5A" w14:textId="7A612100" w:rsidR="00A22C21" w:rsidRDefault="00A22C21" w:rsidP="00A22C21">
            <w:pPr>
              <w:spacing w:after="0"/>
            </w:pPr>
            <w:r>
              <w:t>11</w:t>
            </w:r>
          </w:p>
        </w:tc>
        <w:tc>
          <w:tcPr>
            <w:tcW w:w="3690" w:type="dxa"/>
            <w:vAlign w:val="center"/>
          </w:tcPr>
          <w:p w14:paraId="63705500" w14:textId="29677F62" w:rsidR="00A22C21" w:rsidRDefault="00000000" w:rsidP="00A22C21">
            <w:pPr>
              <w:spacing w:after="0"/>
            </w:pPr>
            <w:hyperlink r:id="rId33" w:history="1">
              <w:r w:rsidR="00A22C21" w:rsidRPr="00AD2DAF">
                <w:rPr>
                  <w:rStyle w:val="Hyperlink"/>
                </w:rPr>
                <w:t>CITES-MythVSFact-247-wide.png</w:t>
              </w:r>
            </w:hyperlink>
          </w:p>
        </w:tc>
        <w:tc>
          <w:tcPr>
            <w:tcW w:w="3240" w:type="dxa"/>
            <w:vAlign w:val="center"/>
          </w:tcPr>
          <w:p w14:paraId="6779D609" w14:textId="0A1738F2" w:rsidR="00A22C21" w:rsidRDefault="00A22C21" w:rsidP="00A22C21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F004FE6" wp14:editId="4DF6DFB3">
                  <wp:extent cx="1682496" cy="841248"/>
                  <wp:effectExtent l="0" t="0" r="0" b="0"/>
                  <wp:docPr id="2117496146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96146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8150CD5" w14:textId="211BF128" w:rsidR="00A22C21" w:rsidRDefault="00A22C21" w:rsidP="00A22C21">
            <w:pPr>
              <w:spacing w:after="0"/>
            </w:pPr>
            <w:r>
              <w:t>Wide rectangular graphic. Myth: AT devices and services are only for use at school. Fact: AT devices should be used across all environments to ensure the learner is supported.</w:t>
            </w:r>
          </w:p>
        </w:tc>
      </w:tr>
      <w:tr w:rsidR="00DC65B2" w14:paraId="4949F89C" w14:textId="77777777" w:rsidTr="007E2E2A">
        <w:trPr>
          <w:cantSplit/>
        </w:trPr>
        <w:tc>
          <w:tcPr>
            <w:tcW w:w="1525" w:type="dxa"/>
            <w:vAlign w:val="center"/>
          </w:tcPr>
          <w:p w14:paraId="38643D5B" w14:textId="773ADF83" w:rsidR="00DC65B2" w:rsidRDefault="00DC65B2" w:rsidP="00DC65B2">
            <w:pPr>
              <w:spacing w:after="0"/>
            </w:pPr>
            <w:r>
              <w:lastRenderedPageBreak/>
              <w:t>12</w:t>
            </w:r>
          </w:p>
        </w:tc>
        <w:tc>
          <w:tcPr>
            <w:tcW w:w="3690" w:type="dxa"/>
            <w:vAlign w:val="center"/>
          </w:tcPr>
          <w:p w14:paraId="661260A6" w14:textId="289DA864" w:rsidR="00DC65B2" w:rsidRDefault="00000000" w:rsidP="00DC65B2">
            <w:pPr>
              <w:spacing w:after="0"/>
            </w:pPr>
            <w:hyperlink r:id="rId35" w:history="1">
              <w:r w:rsidR="00DC65B2" w:rsidRPr="0078396A">
                <w:rPr>
                  <w:rStyle w:val="Hyperlink"/>
                </w:rPr>
                <w:t>CITES-MythVSFact-SpecificNeeds-square.png</w:t>
              </w:r>
            </w:hyperlink>
          </w:p>
        </w:tc>
        <w:tc>
          <w:tcPr>
            <w:tcW w:w="3240" w:type="dxa"/>
            <w:vAlign w:val="center"/>
          </w:tcPr>
          <w:p w14:paraId="6A12B724" w14:textId="4351CB49" w:rsidR="00DC65B2" w:rsidRDefault="00DC65B2" w:rsidP="00DC65B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F089E2" wp14:editId="2DE67F31">
                  <wp:extent cx="1517904" cy="1517904"/>
                  <wp:effectExtent l="0" t="0" r="6350" b="6350"/>
                  <wp:docPr id="370872979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72979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B08BD10" w14:textId="7EAA3757" w:rsidR="00DC65B2" w:rsidRDefault="00DC65B2" w:rsidP="00DC65B2">
            <w:pPr>
              <w:spacing w:after="0"/>
            </w:pPr>
            <w:r>
              <w:t>Square graphic. Myth: AT tool selection does not need to be individualized. Fact: AT devices and services are individualized to the child’s specific needs.</w:t>
            </w:r>
          </w:p>
        </w:tc>
      </w:tr>
      <w:tr w:rsidR="00DC65B2" w14:paraId="192DC573" w14:textId="77777777" w:rsidTr="007E2E2A">
        <w:trPr>
          <w:cantSplit/>
        </w:trPr>
        <w:tc>
          <w:tcPr>
            <w:tcW w:w="1525" w:type="dxa"/>
            <w:vAlign w:val="center"/>
          </w:tcPr>
          <w:p w14:paraId="13163DA1" w14:textId="6319FBD1" w:rsidR="00DC65B2" w:rsidRDefault="00DC65B2" w:rsidP="00DC65B2">
            <w:pPr>
              <w:spacing w:after="0"/>
            </w:pPr>
            <w:r>
              <w:t>12</w:t>
            </w:r>
          </w:p>
        </w:tc>
        <w:tc>
          <w:tcPr>
            <w:tcW w:w="3690" w:type="dxa"/>
            <w:vAlign w:val="center"/>
          </w:tcPr>
          <w:p w14:paraId="27A5D21B" w14:textId="76DE5A76" w:rsidR="00DC65B2" w:rsidRDefault="00000000" w:rsidP="00DC65B2">
            <w:pPr>
              <w:spacing w:after="0"/>
            </w:pPr>
            <w:hyperlink r:id="rId37" w:history="1">
              <w:r w:rsidR="00DC65B2" w:rsidRPr="00485992">
                <w:rPr>
                  <w:rStyle w:val="Hyperlink"/>
                </w:rPr>
                <w:t>CITES-MythVSFact-SpecificNeeds-wide.png</w:t>
              </w:r>
            </w:hyperlink>
          </w:p>
        </w:tc>
        <w:tc>
          <w:tcPr>
            <w:tcW w:w="3240" w:type="dxa"/>
            <w:vAlign w:val="center"/>
          </w:tcPr>
          <w:p w14:paraId="1F7A18DF" w14:textId="4B416364" w:rsidR="00DC65B2" w:rsidRDefault="00DC65B2" w:rsidP="00DC65B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68EDD5B" wp14:editId="51CEA05C">
                  <wp:extent cx="1682496" cy="841248"/>
                  <wp:effectExtent l="0" t="0" r="0" b="0"/>
                  <wp:docPr id="1509597754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9775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A18EC4B" w14:textId="7EEABB04" w:rsidR="00DC65B2" w:rsidRDefault="00DC65B2" w:rsidP="00DC65B2">
            <w:pPr>
              <w:spacing w:after="0"/>
            </w:pPr>
            <w:r>
              <w:t>Wide rectangular graphic. Myth: AT tool selection does not need to be individualized. Fact: AT devices and services are individualized to the child’s specific needs.</w:t>
            </w:r>
          </w:p>
        </w:tc>
      </w:tr>
      <w:tr w:rsidR="00DC65B2" w14:paraId="781C4B23" w14:textId="77777777" w:rsidTr="007E2E2A">
        <w:trPr>
          <w:cantSplit/>
        </w:trPr>
        <w:tc>
          <w:tcPr>
            <w:tcW w:w="1525" w:type="dxa"/>
            <w:vAlign w:val="center"/>
          </w:tcPr>
          <w:p w14:paraId="4EF88F69" w14:textId="3C6FC953" w:rsidR="00DC65B2" w:rsidRDefault="00DC65B2" w:rsidP="00DC65B2">
            <w:pPr>
              <w:spacing w:after="0"/>
            </w:pPr>
            <w:r>
              <w:t>13</w:t>
            </w:r>
          </w:p>
        </w:tc>
        <w:tc>
          <w:tcPr>
            <w:tcW w:w="3690" w:type="dxa"/>
            <w:vAlign w:val="center"/>
          </w:tcPr>
          <w:p w14:paraId="088E7081" w14:textId="278B38AA" w:rsidR="00DC65B2" w:rsidRDefault="00000000" w:rsidP="00DC65B2">
            <w:pPr>
              <w:spacing w:after="0"/>
            </w:pPr>
            <w:hyperlink r:id="rId39" w:history="1">
              <w:r w:rsidR="00DC65B2" w:rsidRPr="00473AEF">
                <w:rPr>
                  <w:rStyle w:val="Hyperlink"/>
                </w:rPr>
                <w:t>CITES-MythVSFact-IndiviualLearner-square.png</w:t>
              </w:r>
            </w:hyperlink>
          </w:p>
        </w:tc>
        <w:tc>
          <w:tcPr>
            <w:tcW w:w="3240" w:type="dxa"/>
            <w:vAlign w:val="center"/>
          </w:tcPr>
          <w:p w14:paraId="5B7EBFE8" w14:textId="23099E7D" w:rsidR="00DC65B2" w:rsidRDefault="00DC65B2" w:rsidP="00DC65B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311D4E3" wp14:editId="1E20DA24">
                  <wp:extent cx="1517904" cy="1517904"/>
                  <wp:effectExtent l="0" t="0" r="6350" b="6350"/>
                  <wp:docPr id="1317114574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114574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8950638" w14:textId="6D5D4A1A" w:rsidR="00DC65B2" w:rsidRDefault="00DC65B2" w:rsidP="00DC65B2">
            <w:pPr>
              <w:spacing w:after="0"/>
            </w:pPr>
            <w:r>
              <w:t xml:space="preserve">Square graphic. Myth: Accessible technology and AT are the same thing. Fact: Accessible technology supports many users; AT is selected to support an individual learner. </w:t>
            </w:r>
          </w:p>
        </w:tc>
      </w:tr>
      <w:tr w:rsidR="00DC65B2" w14:paraId="7B764DB8" w14:textId="77777777" w:rsidTr="007E2E2A">
        <w:trPr>
          <w:cantSplit/>
        </w:trPr>
        <w:tc>
          <w:tcPr>
            <w:tcW w:w="1525" w:type="dxa"/>
            <w:vAlign w:val="center"/>
          </w:tcPr>
          <w:p w14:paraId="1E4E5A5E" w14:textId="2EF0BC09" w:rsidR="00DC65B2" w:rsidRDefault="00DC65B2" w:rsidP="00DC65B2">
            <w:pPr>
              <w:spacing w:after="0"/>
            </w:pPr>
            <w:r>
              <w:t>13</w:t>
            </w:r>
          </w:p>
        </w:tc>
        <w:tc>
          <w:tcPr>
            <w:tcW w:w="3690" w:type="dxa"/>
            <w:vAlign w:val="center"/>
          </w:tcPr>
          <w:p w14:paraId="20B5D206" w14:textId="646A7105" w:rsidR="00DC65B2" w:rsidRDefault="00000000" w:rsidP="00DC65B2">
            <w:pPr>
              <w:spacing w:after="0"/>
            </w:pPr>
            <w:hyperlink r:id="rId41" w:history="1">
              <w:r w:rsidR="00DC65B2" w:rsidRPr="00F725AC">
                <w:rPr>
                  <w:rStyle w:val="Hyperlink"/>
                </w:rPr>
                <w:t>CITES-MythVSFact-IndividualLearner-wide.png</w:t>
              </w:r>
            </w:hyperlink>
          </w:p>
        </w:tc>
        <w:tc>
          <w:tcPr>
            <w:tcW w:w="3240" w:type="dxa"/>
            <w:vAlign w:val="center"/>
          </w:tcPr>
          <w:p w14:paraId="7A46E1DB" w14:textId="627EBF28" w:rsidR="00DC65B2" w:rsidRDefault="00DC65B2" w:rsidP="00DC65B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78426A" wp14:editId="2798B107">
                  <wp:extent cx="1682496" cy="841248"/>
                  <wp:effectExtent l="0" t="0" r="0" b="0"/>
                  <wp:docPr id="615393277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93277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C538732" w14:textId="27CC2F30" w:rsidR="00DC65B2" w:rsidRDefault="00DC65B2" w:rsidP="00DC65B2">
            <w:pPr>
              <w:spacing w:after="0"/>
            </w:pPr>
            <w:r>
              <w:t>Wide rectangular graphic. Myth: Accessible technology and AT are the same thing. Fact: Accessible technology supports many users; AT is selected to support an individual learner.</w:t>
            </w:r>
          </w:p>
        </w:tc>
      </w:tr>
      <w:tr w:rsidR="00DC65B2" w14:paraId="344E8C8B" w14:textId="77777777" w:rsidTr="007E2E2A">
        <w:trPr>
          <w:cantSplit/>
        </w:trPr>
        <w:tc>
          <w:tcPr>
            <w:tcW w:w="1525" w:type="dxa"/>
            <w:vAlign w:val="center"/>
          </w:tcPr>
          <w:p w14:paraId="377EDD91" w14:textId="0B570F09" w:rsidR="00DC65B2" w:rsidRDefault="00DC65B2" w:rsidP="00DC65B2">
            <w:pPr>
              <w:spacing w:after="0"/>
            </w:pPr>
            <w:r>
              <w:lastRenderedPageBreak/>
              <w:t>15</w:t>
            </w:r>
          </w:p>
        </w:tc>
        <w:tc>
          <w:tcPr>
            <w:tcW w:w="3690" w:type="dxa"/>
            <w:vAlign w:val="center"/>
          </w:tcPr>
          <w:p w14:paraId="621DDD81" w14:textId="25E876AE" w:rsidR="00DC65B2" w:rsidRDefault="00000000" w:rsidP="00DC65B2">
            <w:pPr>
              <w:spacing w:after="0"/>
            </w:pPr>
            <w:hyperlink r:id="rId43" w:history="1">
              <w:r w:rsidR="00DC65B2" w:rsidRPr="00C91B63">
                <w:rPr>
                  <w:rStyle w:val="Hyperlink"/>
                </w:rPr>
                <w:t>CITES-MythVSFact-ATimprovement-square.png</w:t>
              </w:r>
            </w:hyperlink>
          </w:p>
        </w:tc>
        <w:tc>
          <w:tcPr>
            <w:tcW w:w="3240" w:type="dxa"/>
            <w:vAlign w:val="center"/>
          </w:tcPr>
          <w:p w14:paraId="2EC78F75" w14:textId="621DC3B5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9D012" wp14:editId="66E009CB">
                  <wp:extent cx="1517904" cy="1517904"/>
                  <wp:effectExtent l="0" t="0" r="6350" b="6350"/>
                  <wp:docPr id="1316647009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647009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8D73D11" w14:textId="3BE4A6FC" w:rsidR="00DC65B2" w:rsidRDefault="00DC65B2" w:rsidP="00DC65B2">
            <w:pPr>
              <w:spacing w:after="0"/>
            </w:pPr>
            <w:r>
              <w:t>Square graphic. Myth: Using AT will not improve a child’s outcomes. Fact: Research shows the use of AT and services improves child outcomes across all settings.</w:t>
            </w:r>
          </w:p>
        </w:tc>
      </w:tr>
      <w:tr w:rsidR="00DC65B2" w14:paraId="7901D319" w14:textId="77777777" w:rsidTr="007E2E2A">
        <w:trPr>
          <w:cantSplit/>
        </w:trPr>
        <w:tc>
          <w:tcPr>
            <w:tcW w:w="1525" w:type="dxa"/>
            <w:vAlign w:val="center"/>
          </w:tcPr>
          <w:p w14:paraId="4A160D1D" w14:textId="4DE6DD26" w:rsidR="00DC65B2" w:rsidRDefault="00DC65B2" w:rsidP="00DC65B2">
            <w:pPr>
              <w:spacing w:after="0"/>
            </w:pPr>
            <w:r>
              <w:t>15</w:t>
            </w:r>
          </w:p>
        </w:tc>
        <w:tc>
          <w:tcPr>
            <w:tcW w:w="3690" w:type="dxa"/>
            <w:vAlign w:val="center"/>
          </w:tcPr>
          <w:p w14:paraId="37E9B48D" w14:textId="2CBEDF36" w:rsidR="00DC65B2" w:rsidRDefault="00000000" w:rsidP="00DC65B2">
            <w:pPr>
              <w:spacing w:after="0"/>
            </w:pPr>
            <w:hyperlink r:id="rId45" w:history="1">
              <w:r w:rsidR="00DC65B2" w:rsidRPr="00C91B63">
                <w:rPr>
                  <w:rStyle w:val="Hyperlink"/>
                </w:rPr>
                <w:t>CITES-MythVSFact-ATimprovement-wide.png</w:t>
              </w:r>
            </w:hyperlink>
          </w:p>
        </w:tc>
        <w:tc>
          <w:tcPr>
            <w:tcW w:w="3240" w:type="dxa"/>
            <w:vAlign w:val="center"/>
          </w:tcPr>
          <w:p w14:paraId="1BC050E7" w14:textId="3185DD61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AA601" wp14:editId="1D0F776A">
                  <wp:extent cx="1682496" cy="841248"/>
                  <wp:effectExtent l="0" t="0" r="0" b="0"/>
                  <wp:docPr id="2033328906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328906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BEC72ED" w14:textId="7564EB81" w:rsidR="00DC65B2" w:rsidRDefault="00DC65B2" w:rsidP="00DC65B2">
            <w:pPr>
              <w:spacing w:after="0"/>
            </w:pPr>
            <w:r>
              <w:t>Wide rectangular graphic. Myth: Using AT will not improve a child’s outcomes. Fact: Research shows the use of AT and services improves child outcomes across all settings.</w:t>
            </w:r>
          </w:p>
        </w:tc>
      </w:tr>
      <w:tr w:rsidR="00DC65B2" w14:paraId="225E7218" w14:textId="77777777" w:rsidTr="007E2E2A">
        <w:trPr>
          <w:cantSplit/>
        </w:trPr>
        <w:tc>
          <w:tcPr>
            <w:tcW w:w="1525" w:type="dxa"/>
            <w:vAlign w:val="center"/>
          </w:tcPr>
          <w:p w14:paraId="29929A27" w14:textId="35DB8E5C" w:rsidR="00DC65B2" w:rsidRDefault="00DC65B2" w:rsidP="00DC65B2">
            <w:pPr>
              <w:spacing w:after="0"/>
            </w:pPr>
            <w:r>
              <w:t>16</w:t>
            </w:r>
          </w:p>
        </w:tc>
        <w:tc>
          <w:tcPr>
            <w:tcW w:w="3690" w:type="dxa"/>
            <w:vAlign w:val="center"/>
          </w:tcPr>
          <w:p w14:paraId="414A136D" w14:textId="316FD030" w:rsidR="00DC65B2" w:rsidRDefault="00000000" w:rsidP="00DC65B2">
            <w:pPr>
              <w:spacing w:after="0"/>
            </w:pPr>
            <w:hyperlink r:id="rId47" w:history="1">
              <w:r w:rsidR="00DC65B2" w:rsidRPr="0065340C">
                <w:rPr>
                  <w:rStyle w:val="Hyperlink"/>
                </w:rPr>
                <w:t>CITES-MythVSFact-Motivation-square.png</w:t>
              </w:r>
            </w:hyperlink>
          </w:p>
        </w:tc>
        <w:tc>
          <w:tcPr>
            <w:tcW w:w="3240" w:type="dxa"/>
            <w:vAlign w:val="center"/>
          </w:tcPr>
          <w:p w14:paraId="51D81430" w14:textId="48041F39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8B17F" wp14:editId="3D74EE86">
                  <wp:extent cx="1517904" cy="1517904"/>
                  <wp:effectExtent l="0" t="0" r="6350" b="6350"/>
                  <wp:docPr id="1030763651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63651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98B5C3D" w14:textId="303A81AA" w:rsidR="00DC65B2" w:rsidRDefault="00DC65B2" w:rsidP="00DC65B2">
            <w:pPr>
              <w:spacing w:after="0"/>
            </w:pPr>
            <w:r>
              <w:t>Square graphic. Myth: Using AT lowers a child’s motivation. Fact: Research shows using AT increases a child’s motivation.</w:t>
            </w:r>
          </w:p>
        </w:tc>
      </w:tr>
      <w:tr w:rsidR="00DC65B2" w14:paraId="4C4602AE" w14:textId="77777777" w:rsidTr="007E2E2A">
        <w:trPr>
          <w:cantSplit/>
        </w:trPr>
        <w:tc>
          <w:tcPr>
            <w:tcW w:w="1525" w:type="dxa"/>
            <w:vAlign w:val="center"/>
          </w:tcPr>
          <w:p w14:paraId="5E77C5F1" w14:textId="3BB88ACE" w:rsidR="00DC65B2" w:rsidRDefault="00DC65B2" w:rsidP="00DC65B2">
            <w:pPr>
              <w:spacing w:after="0"/>
            </w:pPr>
            <w:r>
              <w:t>16</w:t>
            </w:r>
          </w:p>
        </w:tc>
        <w:tc>
          <w:tcPr>
            <w:tcW w:w="3690" w:type="dxa"/>
            <w:vAlign w:val="center"/>
          </w:tcPr>
          <w:p w14:paraId="40E2D81C" w14:textId="4D660918" w:rsidR="00DC65B2" w:rsidRDefault="00000000" w:rsidP="00DC65B2">
            <w:pPr>
              <w:spacing w:after="0"/>
            </w:pPr>
            <w:hyperlink r:id="rId49" w:history="1">
              <w:r w:rsidR="00DC65B2" w:rsidRPr="00EA64F0">
                <w:rPr>
                  <w:rStyle w:val="Hyperlink"/>
                </w:rPr>
                <w:t>CITES-MythVSFact-Motivation-wide.png</w:t>
              </w:r>
            </w:hyperlink>
          </w:p>
        </w:tc>
        <w:tc>
          <w:tcPr>
            <w:tcW w:w="3240" w:type="dxa"/>
            <w:vAlign w:val="center"/>
          </w:tcPr>
          <w:p w14:paraId="59897F97" w14:textId="59DEDB94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6B07D" wp14:editId="49EF69EA">
                  <wp:extent cx="1682496" cy="841248"/>
                  <wp:effectExtent l="0" t="0" r="0" b="0"/>
                  <wp:docPr id="2033288774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288774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AF0A065" w14:textId="668B180C" w:rsidR="00DC65B2" w:rsidRDefault="00DC65B2" w:rsidP="00DC65B2">
            <w:pPr>
              <w:spacing w:after="0"/>
            </w:pPr>
            <w:r>
              <w:t>Wide rectangular graphic. Myth: Using AT lowers a child’s motivation. Fact: Research shows using AT increases a child’s motivation.</w:t>
            </w:r>
          </w:p>
        </w:tc>
      </w:tr>
      <w:tr w:rsidR="00DC65B2" w14:paraId="7AE97535" w14:textId="77777777" w:rsidTr="007E2E2A">
        <w:trPr>
          <w:cantSplit/>
        </w:trPr>
        <w:tc>
          <w:tcPr>
            <w:tcW w:w="1525" w:type="dxa"/>
            <w:vAlign w:val="center"/>
          </w:tcPr>
          <w:p w14:paraId="04ED3A4C" w14:textId="1FF417E9" w:rsidR="00DC65B2" w:rsidRDefault="00DC65B2" w:rsidP="00DC65B2">
            <w:pPr>
              <w:spacing w:after="0"/>
            </w:pPr>
            <w:r>
              <w:lastRenderedPageBreak/>
              <w:t>17</w:t>
            </w:r>
          </w:p>
        </w:tc>
        <w:tc>
          <w:tcPr>
            <w:tcW w:w="3690" w:type="dxa"/>
            <w:vAlign w:val="center"/>
          </w:tcPr>
          <w:p w14:paraId="6CBEE760" w14:textId="7246197D" w:rsidR="00DC65B2" w:rsidRDefault="00000000" w:rsidP="00DC65B2">
            <w:pPr>
              <w:spacing w:after="0"/>
            </w:pPr>
            <w:hyperlink r:id="rId51" w:history="1">
              <w:r w:rsidR="00DC65B2" w:rsidRPr="00AD2DAF">
                <w:rPr>
                  <w:rStyle w:val="Hyperlink"/>
                </w:rPr>
                <w:t>CITES-MythVSFact-ATBarrier-square.png</w:t>
              </w:r>
            </w:hyperlink>
          </w:p>
        </w:tc>
        <w:tc>
          <w:tcPr>
            <w:tcW w:w="3240" w:type="dxa"/>
            <w:vAlign w:val="center"/>
          </w:tcPr>
          <w:p w14:paraId="72BF4EF9" w14:textId="064CB412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4BA21" wp14:editId="1585688C">
                  <wp:extent cx="1517904" cy="1517904"/>
                  <wp:effectExtent l="0" t="0" r="6350" b="6350"/>
                  <wp:docPr id="391807912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07912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045A576" w14:textId="3A086D32" w:rsidR="00DC65B2" w:rsidRDefault="00DC65B2" w:rsidP="00DC65B2">
            <w:pPr>
              <w:spacing w:after="0"/>
            </w:pPr>
            <w:r>
              <w:t>Square graphic. Myth: The child doesn’t want to use the AT, so we don’t push it. Fact: If the child is reluctant, then the IEP team finds and addresses the barrier.</w:t>
            </w:r>
          </w:p>
        </w:tc>
      </w:tr>
      <w:tr w:rsidR="00DC65B2" w14:paraId="4DC90D2C" w14:textId="77777777" w:rsidTr="007E2E2A">
        <w:trPr>
          <w:cantSplit/>
        </w:trPr>
        <w:tc>
          <w:tcPr>
            <w:tcW w:w="1525" w:type="dxa"/>
            <w:vAlign w:val="center"/>
          </w:tcPr>
          <w:p w14:paraId="4199368B" w14:textId="7051E2B0" w:rsidR="00DC65B2" w:rsidRDefault="00DC65B2" w:rsidP="00DC65B2">
            <w:pPr>
              <w:spacing w:after="0"/>
            </w:pPr>
            <w:r>
              <w:t>17</w:t>
            </w:r>
          </w:p>
        </w:tc>
        <w:tc>
          <w:tcPr>
            <w:tcW w:w="3690" w:type="dxa"/>
            <w:vAlign w:val="center"/>
          </w:tcPr>
          <w:p w14:paraId="14C36D5F" w14:textId="10727DBD" w:rsidR="00DC65B2" w:rsidRDefault="00000000" w:rsidP="00DC65B2">
            <w:pPr>
              <w:spacing w:after="0"/>
            </w:pPr>
            <w:hyperlink r:id="rId53" w:history="1">
              <w:r w:rsidR="00DC65B2" w:rsidRPr="001C5431">
                <w:rPr>
                  <w:rStyle w:val="Hyperlink"/>
                </w:rPr>
                <w:t>CITES-MythVSFact-ATBarrier-wide.png</w:t>
              </w:r>
            </w:hyperlink>
          </w:p>
        </w:tc>
        <w:tc>
          <w:tcPr>
            <w:tcW w:w="3240" w:type="dxa"/>
            <w:vAlign w:val="center"/>
          </w:tcPr>
          <w:p w14:paraId="28479FD8" w14:textId="134E829F" w:rsidR="00DC65B2" w:rsidRDefault="00DC65B2" w:rsidP="00DC65B2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5C1C3" wp14:editId="001731EE">
                  <wp:extent cx="1682496" cy="841248"/>
                  <wp:effectExtent l="0" t="0" r="0" b="0"/>
                  <wp:docPr id="1090876677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876677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ECBDC23" w14:textId="14E33402" w:rsidR="00DC65B2" w:rsidRDefault="00DC65B2" w:rsidP="00DC65B2">
            <w:pPr>
              <w:spacing w:after="0"/>
            </w:pPr>
            <w:r>
              <w:t>Wide rectangular graphic. Myth: The child doesn’t want to use the AT, so we don’t push it. Fact: If the child is reluctant, then the IEP team finds and addresses the barrier.</w:t>
            </w:r>
          </w:p>
        </w:tc>
      </w:tr>
      <w:tr w:rsidR="00F63E50" w14:paraId="431BE936" w14:textId="77777777" w:rsidTr="007E2E2A">
        <w:trPr>
          <w:cantSplit/>
        </w:trPr>
        <w:tc>
          <w:tcPr>
            <w:tcW w:w="1525" w:type="dxa"/>
            <w:vAlign w:val="center"/>
          </w:tcPr>
          <w:p w14:paraId="1DED0910" w14:textId="44DE7A72" w:rsidR="00F63E50" w:rsidRDefault="00F63E50" w:rsidP="00F63E50">
            <w:pPr>
              <w:spacing w:after="0"/>
            </w:pPr>
            <w:r>
              <w:t>18</w:t>
            </w:r>
          </w:p>
        </w:tc>
        <w:tc>
          <w:tcPr>
            <w:tcW w:w="3690" w:type="dxa"/>
            <w:vAlign w:val="center"/>
          </w:tcPr>
          <w:p w14:paraId="298161E4" w14:textId="260C34D1" w:rsidR="00F63E50" w:rsidRDefault="00000000" w:rsidP="00F63E50">
            <w:pPr>
              <w:spacing w:after="0"/>
            </w:pPr>
            <w:hyperlink r:id="rId55" w:history="1">
              <w:r w:rsidR="00F63E50" w:rsidRPr="00604652">
                <w:rPr>
                  <w:rStyle w:val="Hyperlink"/>
                </w:rPr>
                <w:t>CITES-MythVSFact-ATResponsibility-square.png</w:t>
              </w:r>
            </w:hyperlink>
          </w:p>
        </w:tc>
        <w:tc>
          <w:tcPr>
            <w:tcW w:w="3240" w:type="dxa"/>
            <w:vAlign w:val="center"/>
          </w:tcPr>
          <w:p w14:paraId="63951F59" w14:textId="3D5301C1" w:rsidR="00F63E50" w:rsidRDefault="00F63E50" w:rsidP="00F63E50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71C0F" wp14:editId="587C4836">
                  <wp:extent cx="1545336" cy="1545336"/>
                  <wp:effectExtent l="0" t="0" r="0" b="0"/>
                  <wp:docPr id="19371299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1299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36" cy="154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AE08A06" w14:textId="32EB1483" w:rsidR="00F63E50" w:rsidRDefault="00F63E50" w:rsidP="00F63E50">
            <w:pPr>
              <w:spacing w:after="0"/>
            </w:pPr>
            <w:r>
              <w:t>Square graphic. Myth: The school is less responsible if the child uses their own AT. Fact: AT devices and services are documented in the IEP and are the responsibility of the LEA.</w:t>
            </w:r>
          </w:p>
        </w:tc>
      </w:tr>
      <w:tr w:rsidR="00F63E50" w14:paraId="766F5C81" w14:textId="77777777" w:rsidTr="007E2E2A">
        <w:trPr>
          <w:cantSplit/>
        </w:trPr>
        <w:tc>
          <w:tcPr>
            <w:tcW w:w="1525" w:type="dxa"/>
            <w:vAlign w:val="center"/>
          </w:tcPr>
          <w:p w14:paraId="3E4B7F3F" w14:textId="7F7EB7B5" w:rsidR="00F63E50" w:rsidRDefault="00F63E50" w:rsidP="00F63E50">
            <w:pPr>
              <w:spacing w:after="0"/>
            </w:pPr>
            <w:r>
              <w:lastRenderedPageBreak/>
              <w:t>18</w:t>
            </w:r>
          </w:p>
        </w:tc>
        <w:tc>
          <w:tcPr>
            <w:tcW w:w="3690" w:type="dxa"/>
            <w:vAlign w:val="center"/>
          </w:tcPr>
          <w:p w14:paraId="715D6688" w14:textId="3B5A9DF4" w:rsidR="00F63E50" w:rsidRDefault="00000000" w:rsidP="00F63E50">
            <w:pPr>
              <w:spacing w:after="0"/>
            </w:pPr>
            <w:hyperlink r:id="rId57" w:history="1">
              <w:r w:rsidR="00F63E50" w:rsidRPr="00BD6AD5">
                <w:rPr>
                  <w:rStyle w:val="Hyperlink"/>
                </w:rPr>
                <w:t>CITES-MythVSFact-ATResponsibility-wide.png</w:t>
              </w:r>
            </w:hyperlink>
          </w:p>
        </w:tc>
        <w:tc>
          <w:tcPr>
            <w:tcW w:w="3240" w:type="dxa"/>
            <w:vAlign w:val="center"/>
          </w:tcPr>
          <w:p w14:paraId="273356A9" w14:textId="1E6A7594" w:rsidR="00F63E50" w:rsidRDefault="00F63E50" w:rsidP="00F63E50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D83BB" wp14:editId="6E239C62">
                  <wp:extent cx="1682496" cy="841248"/>
                  <wp:effectExtent l="0" t="0" r="0" b="0"/>
                  <wp:docPr id="1211081454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81454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7790508E" w14:textId="67335AC1" w:rsidR="00F63E50" w:rsidRDefault="00F63E50" w:rsidP="00F63E50">
            <w:pPr>
              <w:spacing w:after="0"/>
            </w:pPr>
            <w:r>
              <w:t>Wide rectangular graphic. Myth: The school is less responsible if the child uses their own AT. Fact: AT devices and services are documented in the IEP and are the responsibility of the LEA.</w:t>
            </w:r>
          </w:p>
        </w:tc>
      </w:tr>
    </w:tbl>
    <w:p w14:paraId="5C529B51" w14:textId="27D1A068" w:rsidR="00C40141" w:rsidRDefault="00C40141" w:rsidP="00274F36">
      <w:pPr>
        <w:pStyle w:val="Heading2"/>
        <w:pageBreakBefore/>
        <w:spacing w:before="0" w:after="240"/>
      </w:pPr>
      <w:bookmarkStart w:id="2" w:name="_Toc164774157"/>
      <w:r>
        <w:lastRenderedPageBreak/>
        <w:t>AT Requirements Under IDEA (Part B</w:t>
      </w:r>
      <w:bookmarkEnd w:id="2"/>
      <w:r w:rsidR="00274F36">
        <w:t>)</w:t>
      </w:r>
    </w:p>
    <w:tbl>
      <w:tblPr>
        <w:tblStyle w:val="TableGrid"/>
        <w:tblW w:w="13675" w:type="dxa"/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  <w:tblCaption w:val="AT Requirements Under IDEA (Part B) graphics and ALT text"/>
      </w:tblPr>
      <w:tblGrid>
        <w:gridCol w:w="1500"/>
        <w:gridCol w:w="3715"/>
        <w:gridCol w:w="3240"/>
        <w:gridCol w:w="5220"/>
      </w:tblGrid>
      <w:tr w:rsidR="00B81152" w14:paraId="067BD4F2" w14:textId="77777777" w:rsidTr="20A1CB60">
        <w:trPr>
          <w:cantSplit/>
          <w:tblHeader/>
        </w:trPr>
        <w:tc>
          <w:tcPr>
            <w:tcW w:w="1500" w:type="dxa"/>
            <w:shd w:val="clear" w:color="auto" w:fill="A5C9EB" w:themeFill="text2" w:themeFillTint="40"/>
            <w:vAlign w:val="center"/>
          </w:tcPr>
          <w:p w14:paraId="57F0B097" w14:textId="61A11D09" w:rsidR="00B81152" w:rsidRPr="00C40141" w:rsidRDefault="00B81152" w:rsidP="009C7010">
            <w:pPr>
              <w:pStyle w:val="Heading3"/>
            </w:pPr>
            <w:r>
              <w:t>Myth/Fact number</w:t>
            </w:r>
          </w:p>
        </w:tc>
        <w:tc>
          <w:tcPr>
            <w:tcW w:w="3715" w:type="dxa"/>
            <w:shd w:val="clear" w:color="auto" w:fill="A5C9EB" w:themeFill="text2" w:themeFillTint="40"/>
            <w:vAlign w:val="center"/>
          </w:tcPr>
          <w:p w14:paraId="04DAAA07" w14:textId="1F2134BB" w:rsidR="00B81152" w:rsidRPr="00C40141" w:rsidRDefault="00B81152" w:rsidP="009C7010">
            <w:pPr>
              <w:pStyle w:val="Heading3"/>
            </w:pPr>
            <w:r w:rsidRPr="00C40141">
              <w:t>File name and link</w:t>
            </w:r>
          </w:p>
        </w:tc>
        <w:tc>
          <w:tcPr>
            <w:tcW w:w="3240" w:type="dxa"/>
            <w:shd w:val="clear" w:color="auto" w:fill="A5C9EB" w:themeFill="text2" w:themeFillTint="40"/>
            <w:vAlign w:val="center"/>
          </w:tcPr>
          <w:p w14:paraId="53B98816" w14:textId="77777777" w:rsidR="00B81152" w:rsidRPr="00C40141" w:rsidRDefault="00B81152" w:rsidP="009C7010">
            <w:pPr>
              <w:pStyle w:val="Heading3"/>
            </w:pPr>
            <w:r w:rsidRPr="00C40141">
              <w:t>Thumbnail</w:t>
            </w:r>
          </w:p>
        </w:tc>
        <w:tc>
          <w:tcPr>
            <w:tcW w:w="5220" w:type="dxa"/>
            <w:shd w:val="clear" w:color="auto" w:fill="A5C9EB" w:themeFill="text2" w:themeFillTint="40"/>
            <w:vAlign w:val="center"/>
          </w:tcPr>
          <w:p w14:paraId="0FA6A104" w14:textId="77777777" w:rsidR="00B81152" w:rsidRPr="00C40141" w:rsidRDefault="00B81152" w:rsidP="009C7010">
            <w:pPr>
              <w:pStyle w:val="Heading3"/>
            </w:pPr>
            <w:r w:rsidRPr="00C40141">
              <w:t>ALT text</w:t>
            </w:r>
          </w:p>
        </w:tc>
      </w:tr>
      <w:tr w:rsidR="00DB4F4E" w14:paraId="0CBE9753" w14:textId="77777777" w:rsidTr="20A1CB60">
        <w:trPr>
          <w:cantSplit/>
        </w:trPr>
        <w:tc>
          <w:tcPr>
            <w:tcW w:w="1500" w:type="dxa"/>
            <w:vAlign w:val="center"/>
          </w:tcPr>
          <w:p w14:paraId="15916EE3" w14:textId="6B3E5670" w:rsidR="00DB4F4E" w:rsidRDefault="00DB4F4E" w:rsidP="00DB4F4E">
            <w:pPr>
              <w:spacing w:after="0"/>
            </w:pPr>
            <w:r>
              <w:t>1</w:t>
            </w:r>
          </w:p>
        </w:tc>
        <w:tc>
          <w:tcPr>
            <w:tcW w:w="3715" w:type="dxa"/>
            <w:vAlign w:val="center"/>
          </w:tcPr>
          <w:p w14:paraId="57A50E1F" w14:textId="5186F402" w:rsidR="00DB4F4E" w:rsidRDefault="00000000" w:rsidP="00DB4F4E">
            <w:pPr>
              <w:spacing w:after="0"/>
            </w:pPr>
            <w:hyperlink r:id="rId59" w:history="1">
              <w:r w:rsidR="00DB4F4E" w:rsidRPr="000B6013">
                <w:rPr>
                  <w:rStyle w:val="Hyperlink"/>
                </w:rPr>
                <w:t>CITES-MythVSFact-ATinIEPmeetings-square.png</w:t>
              </w:r>
            </w:hyperlink>
          </w:p>
        </w:tc>
        <w:tc>
          <w:tcPr>
            <w:tcW w:w="3240" w:type="dxa"/>
            <w:vAlign w:val="center"/>
          </w:tcPr>
          <w:p w14:paraId="721B9CAA" w14:textId="414BCB2A" w:rsidR="00DB4F4E" w:rsidRPr="00881012" w:rsidRDefault="00DB4F4E" w:rsidP="00DB4F4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3BDED51" wp14:editId="7845F4D8">
                  <wp:extent cx="1517904" cy="1517904"/>
                  <wp:effectExtent l="0" t="0" r="6350" b="6350"/>
                  <wp:docPr id="15658928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8928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8562B0F" w14:textId="2ECEFA0E" w:rsidR="00DB4F4E" w:rsidRPr="00881012" w:rsidRDefault="00DB4F4E" w:rsidP="00DB4F4E">
            <w:pPr>
              <w:spacing w:after="0"/>
            </w:pPr>
            <w:r>
              <w:t>Square graphic. Myth: AT is considered at some IEP meetings. Fact: AT is considered at every IEP meeting.</w:t>
            </w:r>
          </w:p>
        </w:tc>
      </w:tr>
      <w:tr w:rsidR="00DB4F4E" w14:paraId="7DFC5EC0" w14:textId="77777777" w:rsidTr="20A1CB60">
        <w:trPr>
          <w:cantSplit/>
        </w:trPr>
        <w:tc>
          <w:tcPr>
            <w:tcW w:w="1500" w:type="dxa"/>
            <w:vAlign w:val="center"/>
          </w:tcPr>
          <w:p w14:paraId="11E177E9" w14:textId="555BC107" w:rsidR="00DB4F4E" w:rsidRDefault="00DB4F4E" w:rsidP="00DB4F4E">
            <w:pPr>
              <w:spacing w:after="0"/>
            </w:pPr>
            <w:r>
              <w:t>1</w:t>
            </w:r>
          </w:p>
        </w:tc>
        <w:tc>
          <w:tcPr>
            <w:tcW w:w="3715" w:type="dxa"/>
            <w:vAlign w:val="center"/>
          </w:tcPr>
          <w:p w14:paraId="06BFF976" w14:textId="3C09107F" w:rsidR="00DB4F4E" w:rsidRDefault="00000000" w:rsidP="00DB4F4E">
            <w:pPr>
              <w:spacing w:after="0"/>
            </w:pPr>
            <w:hyperlink r:id="rId61" w:history="1">
              <w:r w:rsidR="00DB4F4E" w:rsidRPr="00BD1287">
                <w:rPr>
                  <w:rStyle w:val="Hyperlink"/>
                </w:rPr>
                <w:t>CITES-MythVSFact-ATinIEPmeetings-wide.png</w:t>
              </w:r>
            </w:hyperlink>
          </w:p>
        </w:tc>
        <w:tc>
          <w:tcPr>
            <w:tcW w:w="3240" w:type="dxa"/>
            <w:vAlign w:val="center"/>
          </w:tcPr>
          <w:p w14:paraId="0DD1E116" w14:textId="42CAA1A4" w:rsidR="00DB4F4E" w:rsidRPr="00881012" w:rsidRDefault="00DB4F4E" w:rsidP="00DB4F4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2A7F1AF" wp14:editId="2FEFB000">
                  <wp:extent cx="1682496" cy="841248"/>
                  <wp:effectExtent l="0" t="0" r="0" b="0"/>
                  <wp:docPr id="135503522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035220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7B4CBD4" w14:textId="193FB95C" w:rsidR="00DB4F4E" w:rsidRPr="00881012" w:rsidRDefault="00DB4F4E" w:rsidP="00DB4F4E">
            <w:pPr>
              <w:spacing w:after="0"/>
            </w:pPr>
            <w:r>
              <w:t>Wide rectangular graphic. Myth: AT is considered at some IEP meetings. Fact: AT is considered at every IEP meeting.</w:t>
            </w:r>
          </w:p>
        </w:tc>
      </w:tr>
      <w:tr w:rsidR="00DB4F4E" w14:paraId="607B7C02" w14:textId="77777777" w:rsidTr="20A1CB60">
        <w:trPr>
          <w:cantSplit/>
        </w:trPr>
        <w:tc>
          <w:tcPr>
            <w:tcW w:w="1500" w:type="dxa"/>
            <w:vAlign w:val="center"/>
          </w:tcPr>
          <w:p w14:paraId="30B773A4" w14:textId="50352637" w:rsidR="00DB4F4E" w:rsidRDefault="00DB4F4E" w:rsidP="00DB4F4E">
            <w:pPr>
              <w:spacing w:after="0"/>
            </w:pPr>
            <w:r>
              <w:t>2</w:t>
            </w:r>
          </w:p>
        </w:tc>
        <w:tc>
          <w:tcPr>
            <w:tcW w:w="3715" w:type="dxa"/>
            <w:vAlign w:val="center"/>
          </w:tcPr>
          <w:p w14:paraId="3BBD7F69" w14:textId="2207D989" w:rsidR="00DB4F4E" w:rsidRDefault="00000000" w:rsidP="00DB4F4E">
            <w:pPr>
              <w:spacing w:after="0"/>
            </w:pPr>
            <w:hyperlink r:id="rId63" w:history="1">
              <w:r w:rsidR="00DB4F4E" w:rsidRPr="008A7010">
                <w:rPr>
                  <w:rStyle w:val="Hyperlink"/>
                </w:rPr>
                <w:t>CITES-MythVSFact-ATDevices-square.png</w:t>
              </w:r>
            </w:hyperlink>
          </w:p>
        </w:tc>
        <w:tc>
          <w:tcPr>
            <w:tcW w:w="3240" w:type="dxa"/>
            <w:vAlign w:val="center"/>
          </w:tcPr>
          <w:p w14:paraId="6FCDAD24" w14:textId="2231102C" w:rsidR="00DB4F4E" w:rsidRDefault="00DB4F4E" w:rsidP="00DB4F4E">
            <w:pPr>
              <w:spacing w:after="0"/>
              <w:rPr>
                <w:noProof/>
              </w:rPr>
            </w:pPr>
            <w:r w:rsidRPr="00881012">
              <w:rPr>
                <w:noProof/>
              </w:rPr>
              <w:drawing>
                <wp:inline distT="0" distB="0" distL="0" distR="0" wp14:anchorId="4F4632B0" wp14:editId="53136772">
                  <wp:extent cx="1517904" cy="1517904"/>
                  <wp:effectExtent l="0" t="0" r="6350" b="6350"/>
                  <wp:docPr id="1510687382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87382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07841A7" w14:textId="2A7474A1" w:rsidR="00DB4F4E" w:rsidRDefault="00DB4F4E" w:rsidP="00DB4F4E">
            <w:pPr>
              <w:spacing w:after="0"/>
            </w:pPr>
            <w:r w:rsidRPr="00881012">
              <w:t>Square graphic. Myth: Providing AT devices and services is optiona</w:t>
            </w:r>
            <w:r>
              <w:t xml:space="preserve">l. </w:t>
            </w:r>
            <w:r w:rsidRPr="00881012">
              <w:t>Fact: Providing AT devices and services is required if necessary to provide FAPE.</w:t>
            </w:r>
          </w:p>
        </w:tc>
      </w:tr>
      <w:tr w:rsidR="00DB4F4E" w14:paraId="01D8F0D4" w14:textId="77777777" w:rsidTr="20A1CB60">
        <w:trPr>
          <w:cantSplit/>
        </w:trPr>
        <w:tc>
          <w:tcPr>
            <w:tcW w:w="1500" w:type="dxa"/>
            <w:vAlign w:val="center"/>
          </w:tcPr>
          <w:p w14:paraId="2C13A907" w14:textId="50AB13C3" w:rsidR="00DB4F4E" w:rsidRDefault="00DB4F4E" w:rsidP="00DB4F4E">
            <w:pPr>
              <w:spacing w:after="0"/>
            </w:pPr>
            <w:r>
              <w:lastRenderedPageBreak/>
              <w:t>2</w:t>
            </w:r>
          </w:p>
        </w:tc>
        <w:tc>
          <w:tcPr>
            <w:tcW w:w="3715" w:type="dxa"/>
            <w:vAlign w:val="center"/>
          </w:tcPr>
          <w:p w14:paraId="1837D910" w14:textId="4E22006C" w:rsidR="00DB4F4E" w:rsidRDefault="00000000" w:rsidP="00DB4F4E">
            <w:pPr>
              <w:spacing w:after="0"/>
            </w:pPr>
            <w:hyperlink r:id="rId65" w:history="1">
              <w:r w:rsidR="00DB4F4E" w:rsidRPr="004736A8">
                <w:rPr>
                  <w:rStyle w:val="Hyperlink"/>
                </w:rPr>
                <w:t>CITES-MythVSFact-ATDevices-wide.png</w:t>
              </w:r>
            </w:hyperlink>
          </w:p>
        </w:tc>
        <w:tc>
          <w:tcPr>
            <w:tcW w:w="3240" w:type="dxa"/>
            <w:vAlign w:val="center"/>
          </w:tcPr>
          <w:p w14:paraId="318EFABA" w14:textId="09770E3F" w:rsidR="00DB4F4E" w:rsidRDefault="00DB4F4E" w:rsidP="00DB4F4E">
            <w:pPr>
              <w:spacing w:after="0"/>
              <w:rPr>
                <w:noProof/>
              </w:rPr>
            </w:pPr>
            <w:r w:rsidRPr="00881012">
              <w:rPr>
                <w:noProof/>
              </w:rPr>
              <w:drawing>
                <wp:inline distT="0" distB="0" distL="0" distR="0" wp14:anchorId="376A46A7" wp14:editId="03253E40">
                  <wp:extent cx="1682496" cy="841248"/>
                  <wp:effectExtent l="0" t="0" r="0" b="0"/>
                  <wp:docPr id="60602647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2647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5358916" w14:textId="46D1DEF6" w:rsidR="00DB4F4E" w:rsidRDefault="00DB4F4E" w:rsidP="00DB4F4E">
            <w:pPr>
              <w:spacing w:after="0"/>
            </w:pPr>
            <w:r w:rsidRPr="00881012">
              <w:t>Wide rectangular graphic. Myth: Providing AT devices and services is optional. Fact: Providing AT devices and services is required if necessary to provide FAPE.</w:t>
            </w:r>
          </w:p>
        </w:tc>
      </w:tr>
      <w:tr w:rsidR="00070877" w14:paraId="309A5DC5" w14:textId="77777777" w:rsidTr="20A1CB60">
        <w:trPr>
          <w:cantSplit/>
        </w:trPr>
        <w:tc>
          <w:tcPr>
            <w:tcW w:w="1500" w:type="dxa"/>
            <w:vAlign w:val="center"/>
          </w:tcPr>
          <w:p w14:paraId="7B378891" w14:textId="549E5BF8" w:rsidR="00070877" w:rsidRDefault="00070877" w:rsidP="00070877">
            <w:pPr>
              <w:spacing w:after="0"/>
            </w:pPr>
            <w:r>
              <w:t>3</w:t>
            </w:r>
          </w:p>
        </w:tc>
        <w:tc>
          <w:tcPr>
            <w:tcW w:w="3715" w:type="dxa"/>
            <w:vAlign w:val="center"/>
          </w:tcPr>
          <w:p w14:paraId="708286EE" w14:textId="5A3B2AAF" w:rsidR="00070877" w:rsidRDefault="00000000" w:rsidP="00070877">
            <w:pPr>
              <w:spacing w:after="0"/>
            </w:pPr>
            <w:hyperlink r:id="rId67" w:history="1">
              <w:r w:rsidR="00070877" w:rsidRPr="00360E60">
                <w:rPr>
                  <w:rStyle w:val="Hyperlink"/>
                </w:rPr>
                <w:t>CITES-MythVSFact-IDEArequirements-square.png</w:t>
              </w:r>
            </w:hyperlink>
          </w:p>
        </w:tc>
        <w:tc>
          <w:tcPr>
            <w:tcW w:w="3240" w:type="dxa"/>
            <w:vAlign w:val="center"/>
          </w:tcPr>
          <w:p w14:paraId="5A7F3C30" w14:textId="2AE16380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2FCDE" wp14:editId="249BA28C">
                  <wp:extent cx="1517904" cy="1517904"/>
                  <wp:effectExtent l="0" t="0" r="6350" b="6350"/>
                  <wp:docPr id="40208195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8195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E34F4A6" w14:textId="01B79CCB" w:rsidR="00070877" w:rsidRDefault="00070877" w:rsidP="00070877">
            <w:pPr>
              <w:spacing w:after="0"/>
            </w:pPr>
            <w:r>
              <w:t>Square graphic. Myth: Providing a device (only) meets IDEA requirements. Fact: IDEA requires devices and supporting services.</w:t>
            </w:r>
          </w:p>
        </w:tc>
      </w:tr>
      <w:tr w:rsidR="00070877" w14:paraId="1F116E9A" w14:textId="77777777" w:rsidTr="20A1CB60">
        <w:trPr>
          <w:cantSplit/>
        </w:trPr>
        <w:tc>
          <w:tcPr>
            <w:tcW w:w="1500" w:type="dxa"/>
            <w:vAlign w:val="center"/>
          </w:tcPr>
          <w:p w14:paraId="1AA186CD" w14:textId="7C06D99B" w:rsidR="00070877" w:rsidRDefault="00070877" w:rsidP="00070877">
            <w:pPr>
              <w:spacing w:after="0"/>
            </w:pPr>
            <w:r>
              <w:t>3</w:t>
            </w:r>
          </w:p>
        </w:tc>
        <w:tc>
          <w:tcPr>
            <w:tcW w:w="3715" w:type="dxa"/>
            <w:vAlign w:val="center"/>
          </w:tcPr>
          <w:p w14:paraId="0B82C875" w14:textId="2DD7028D" w:rsidR="00070877" w:rsidRDefault="00000000" w:rsidP="00070877">
            <w:pPr>
              <w:spacing w:after="0"/>
            </w:pPr>
            <w:hyperlink r:id="rId69" w:history="1">
              <w:r w:rsidR="00070877" w:rsidRPr="004142C2">
                <w:rPr>
                  <w:rStyle w:val="Hyperlink"/>
                </w:rPr>
                <w:t>CITES-MythVSFact-IDEArequirements-wide.png</w:t>
              </w:r>
            </w:hyperlink>
          </w:p>
        </w:tc>
        <w:tc>
          <w:tcPr>
            <w:tcW w:w="3240" w:type="dxa"/>
            <w:vAlign w:val="center"/>
          </w:tcPr>
          <w:p w14:paraId="3350D9F1" w14:textId="2C89B3B7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03AD0" wp14:editId="1E9D1468">
                  <wp:extent cx="1682496" cy="841248"/>
                  <wp:effectExtent l="0" t="0" r="0" b="0"/>
                  <wp:docPr id="196652523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52523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FC5B72F" w14:textId="0B24A144" w:rsidR="00070877" w:rsidRDefault="00070877" w:rsidP="00070877">
            <w:pPr>
              <w:spacing w:after="0"/>
            </w:pPr>
            <w:r>
              <w:t>Wide rectangular graphic. Myth: Providing a device (only) meets IDEA requirements. Fact: IDEA requires devices and supporting services.</w:t>
            </w:r>
          </w:p>
        </w:tc>
      </w:tr>
      <w:tr w:rsidR="00070877" w14:paraId="04483388" w14:textId="77777777" w:rsidTr="20A1CB60">
        <w:trPr>
          <w:cantSplit/>
        </w:trPr>
        <w:tc>
          <w:tcPr>
            <w:tcW w:w="1500" w:type="dxa"/>
            <w:vAlign w:val="center"/>
          </w:tcPr>
          <w:p w14:paraId="6257F903" w14:textId="738B38D2" w:rsidR="00070877" w:rsidRDefault="00070877" w:rsidP="00070877">
            <w:pPr>
              <w:spacing w:after="0"/>
            </w:pPr>
            <w:r>
              <w:t>4</w:t>
            </w:r>
          </w:p>
        </w:tc>
        <w:tc>
          <w:tcPr>
            <w:tcW w:w="3715" w:type="dxa"/>
            <w:vAlign w:val="center"/>
          </w:tcPr>
          <w:p w14:paraId="79762F1A" w14:textId="3F0FB452" w:rsidR="00070877" w:rsidRDefault="00000000" w:rsidP="00070877">
            <w:pPr>
              <w:spacing w:after="0"/>
            </w:pPr>
            <w:hyperlink r:id="rId71" w:history="1">
              <w:r w:rsidR="00070877" w:rsidRPr="00BA3491">
                <w:rPr>
                  <w:rStyle w:val="Hyperlink"/>
                </w:rPr>
                <w:t>CITES-MythVSFact-ATEvaluation-square.png</w:t>
              </w:r>
            </w:hyperlink>
          </w:p>
        </w:tc>
        <w:tc>
          <w:tcPr>
            <w:tcW w:w="3240" w:type="dxa"/>
            <w:vAlign w:val="center"/>
          </w:tcPr>
          <w:p w14:paraId="45F9E53E" w14:textId="58857425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59ECA" wp14:editId="42695BB6">
                  <wp:extent cx="1517904" cy="1517904"/>
                  <wp:effectExtent l="0" t="0" r="6350" b="6350"/>
                  <wp:docPr id="1202922931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922931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EDC4B79" w14:textId="5EF03506" w:rsidR="00070877" w:rsidRDefault="00070877" w:rsidP="00070877">
            <w:pPr>
              <w:spacing w:after="0"/>
            </w:pPr>
            <w:r>
              <w:t>Square graphic. Myth: AT evaluation is required prior to provision of AT. Fact: AT evaluation can be included but is not required.</w:t>
            </w:r>
          </w:p>
        </w:tc>
      </w:tr>
      <w:tr w:rsidR="00070877" w14:paraId="77068A4A" w14:textId="77777777" w:rsidTr="20A1CB60">
        <w:trPr>
          <w:cantSplit/>
        </w:trPr>
        <w:tc>
          <w:tcPr>
            <w:tcW w:w="1500" w:type="dxa"/>
            <w:vAlign w:val="center"/>
          </w:tcPr>
          <w:p w14:paraId="72322115" w14:textId="402F1433" w:rsidR="00070877" w:rsidRDefault="00070877" w:rsidP="00070877">
            <w:pPr>
              <w:spacing w:after="0"/>
            </w:pPr>
            <w:r>
              <w:lastRenderedPageBreak/>
              <w:t>4</w:t>
            </w:r>
          </w:p>
        </w:tc>
        <w:tc>
          <w:tcPr>
            <w:tcW w:w="3715" w:type="dxa"/>
            <w:vAlign w:val="center"/>
          </w:tcPr>
          <w:p w14:paraId="1F6EDABB" w14:textId="6926CD61" w:rsidR="00070877" w:rsidRDefault="00000000" w:rsidP="00070877">
            <w:pPr>
              <w:spacing w:after="0"/>
            </w:pPr>
            <w:hyperlink r:id="rId73" w:history="1">
              <w:r w:rsidR="00070877" w:rsidRPr="00823057">
                <w:rPr>
                  <w:rStyle w:val="Hyperlink"/>
                </w:rPr>
                <w:t>CITES-MythVSFact-ATEvaluation-wide.png</w:t>
              </w:r>
            </w:hyperlink>
          </w:p>
        </w:tc>
        <w:tc>
          <w:tcPr>
            <w:tcW w:w="3240" w:type="dxa"/>
            <w:vAlign w:val="center"/>
          </w:tcPr>
          <w:p w14:paraId="7ACA04E2" w14:textId="10A1EED0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35C9B" wp14:editId="2C14853F">
                  <wp:extent cx="1682496" cy="841248"/>
                  <wp:effectExtent l="0" t="0" r="0" b="0"/>
                  <wp:docPr id="1372100227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100227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32A40D9" w14:textId="2A487AAF" w:rsidR="00070877" w:rsidRDefault="00070877" w:rsidP="00070877">
            <w:pPr>
              <w:spacing w:after="0"/>
            </w:pPr>
            <w:r>
              <w:t>Wide rectangular graphic. Myth: AT evaluation is required prior to provision of AT. Fact: AT evaluation can be included but is not required.</w:t>
            </w:r>
          </w:p>
        </w:tc>
      </w:tr>
      <w:tr w:rsidR="00070877" w14:paraId="52CB0907" w14:textId="77777777" w:rsidTr="20A1CB60">
        <w:trPr>
          <w:cantSplit/>
        </w:trPr>
        <w:tc>
          <w:tcPr>
            <w:tcW w:w="1500" w:type="dxa"/>
            <w:vAlign w:val="center"/>
          </w:tcPr>
          <w:p w14:paraId="03F63378" w14:textId="516662EE" w:rsidR="00070877" w:rsidRDefault="00070877" w:rsidP="00070877">
            <w:pPr>
              <w:spacing w:after="0"/>
            </w:pPr>
            <w:r>
              <w:t>5</w:t>
            </w:r>
          </w:p>
        </w:tc>
        <w:tc>
          <w:tcPr>
            <w:tcW w:w="3715" w:type="dxa"/>
            <w:vAlign w:val="center"/>
          </w:tcPr>
          <w:p w14:paraId="77FD1E78" w14:textId="2235C5E9" w:rsidR="00070877" w:rsidRDefault="00000000" w:rsidP="00070877">
            <w:pPr>
              <w:spacing w:after="0"/>
            </w:pPr>
            <w:hyperlink r:id="rId75" w:history="1">
              <w:r w:rsidR="00070877" w:rsidRPr="0025289E">
                <w:rPr>
                  <w:rStyle w:val="Hyperlink"/>
                </w:rPr>
                <w:t>CITES-MythVSFact-DistrictTraining-square.png</w:t>
              </w:r>
            </w:hyperlink>
          </w:p>
        </w:tc>
        <w:tc>
          <w:tcPr>
            <w:tcW w:w="3240" w:type="dxa"/>
            <w:vAlign w:val="center"/>
          </w:tcPr>
          <w:p w14:paraId="4486EBE9" w14:textId="250531B2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539E0E" wp14:editId="4AB15BB3">
                  <wp:extent cx="1517904" cy="1517904"/>
                  <wp:effectExtent l="0" t="0" r="6350" b="6350"/>
                  <wp:docPr id="1921596768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596768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7152F7A" w14:textId="4CD6CEE4" w:rsidR="00070877" w:rsidRDefault="00070877" w:rsidP="00070877">
            <w:pPr>
              <w:spacing w:after="0"/>
            </w:pPr>
            <w:r>
              <w:t>Square graphic. Myth: Children will learn to use the AT, so we don’t need to train them. Fact: The district is responsible for training the student, parents, and educators on how to use the device.</w:t>
            </w:r>
          </w:p>
        </w:tc>
      </w:tr>
      <w:tr w:rsidR="00070877" w14:paraId="07017DA5" w14:textId="77777777" w:rsidTr="20A1CB60">
        <w:trPr>
          <w:cantSplit/>
        </w:trPr>
        <w:tc>
          <w:tcPr>
            <w:tcW w:w="1500" w:type="dxa"/>
            <w:vAlign w:val="center"/>
          </w:tcPr>
          <w:p w14:paraId="45170B8F" w14:textId="5FEE34DA" w:rsidR="00070877" w:rsidRDefault="00070877" w:rsidP="00070877">
            <w:pPr>
              <w:spacing w:after="0"/>
            </w:pPr>
            <w:r>
              <w:t>5</w:t>
            </w:r>
          </w:p>
        </w:tc>
        <w:tc>
          <w:tcPr>
            <w:tcW w:w="3715" w:type="dxa"/>
            <w:vAlign w:val="center"/>
          </w:tcPr>
          <w:p w14:paraId="3F37CAE0" w14:textId="48A38AF7" w:rsidR="00070877" w:rsidRDefault="00000000" w:rsidP="00070877">
            <w:pPr>
              <w:spacing w:after="0"/>
            </w:pPr>
            <w:hyperlink r:id="rId77" w:history="1">
              <w:r w:rsidR="00070877" w:rsidRPr="003C2A13">
                <w:rPr>
                  <w:rStyle w:val="Hyperlink"/>
                </w:rPr>
                <w:t>CITES-MythVSFact-DistrictTraining-wide.png</w:t>
              </w:r>
            </w:hyperlink>
          </w:p>
        </w:tc>
        <w:tc>
          <w:tcPr>
            <w:tcW w:w="3240" w:type="dxa"/>
            <w:vAlign w:val="center"/>
          </w:tcPr>
          <w:p w14:paraId="5A6EBBAE" w14:textId="5C801210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80874" wp14:editId="480B9D8C">
                  <wp:extent cx="1682496" cy="841248"/>
                  <wp:effectExtent l="0" t="0" r="0" b="0"/>
                  <wp:docPr id="58630906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30906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522E6EA" w14:textId="4DB43D2F" w:rsidR="00070877" w:rsidRDefault="00070877" w:rsidP="00070877">
            <w:pPr>
              <w:spacing w:after="0"/>
            </w:pPr>
            <w:r>
              <w:t>Wide rectangular graphic. Myth: Children will learn to use the AT, so we don’t need to train them. Fact: The district is responsible for training the student, parents, and educators on how to use the device.</w:t>
            </w:r>
          </w:p>
        </w:tc>
      </w:tr>
      <w:tr w:rsidR="00070877" w14:paraId="73B2D9DE" w14:textId="77777777" w:rsidTr="20A1CB60">
        <w:trPr>
          <w:cantSplit/>
        </w:trPr>
        <w:tc>
          <w:tcPr>
            <w:tcW w:w="1500" w:type="dxa"/>
            <w:vAlign w:val="center"/>
          </w:tcPr>
          <w:p w14:paraId="5437B71E" w14:textId="7CC0CECE" w:rsidR="00070877" w:rsidRDefault="00070877" w:rsidP="00070877">
            <w:pPr>
              <w:spacing w:after="0"/>
            </w:pPr>
            <w:r>
              <w:lastRenderedPageBreak/>
              <w:t>6</w:t>
            </w:r>
          </w:p>
        </w:tc>
        <w:tc>
          <w:tcPr>
            <w:tcW w:w="3715" w:type="dxa"/>
            <w:vAlign w:val="center"/>
          </w:tcPr>
          <w:p w14:paraId="43F43547" w14:textId="0BCABE08" w:rsidR="00070877" w:rsidRDefault="00000000" w:rsidP="00070877">
            <w:pPr>
              <w:spacing w:after="0"/>
            </w:pPr>
            <w:hyperlink r:id="rId79" w:history="1">
              <w:r w:rsidR="00070877" w:rsidRPr="00856442">
                <w:rPr>
                  <w:rStyle w:val="Hyperlink"/>
                </w:rPr>
                <w:t>CITES-MythVSFact-ATDocumentation-square.png</w:t>
              </w:r>
            </w:hyperlink>
          </w:p>
        </w:tc>
        <w:tc>
          <w:tcPr>
            <w:tcW w:w="3240" w:type="dxa"/>
            <w:vAlign w:val="center"/>
          </w:tcPr>
          <w:p w14:paraId="0AACC441" w14:textId="7BE902DB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F967A" wp14:editId="17DC972C">
                  <wp:extent cx="1517904" cy="1517904"/>
                  <wp:effectExtent l="0" t="0" r="6350" b="6350"/>
                  <wp:docPr id="23839327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9327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0F1B4D4" w14:textId="04A02617" w:rsidR="00070877" w:rsidRDefault="00070877" w:rsidP="00070877">
            <w:pPr>
              <w:spacing w:after="0"/>
            </w:pPr>
            <w:r>
              <w:t>Square graphic. Myth: AT decisions don’t need to be documented in IEP. Fact: IDEA requires documentation of AT decisions on the IEP.</w:t>
            </w:r>
          </w:p>
        </w:tc>
      </w:tr>
      <w:tr w:rsidR="00070877" w14:paraId="63CFA58E" w14:textId="77777777" w:rsidTr="20A1CB60">
        <w:trPr>
          <w:cantSplit/>
        </w:trPr>
        <w:tc>
          <w:tcPr>
            <w:tcW w:w="1500" w:type="dxa"/>
            <w:vAlign w:val="center"/>
          </w:tcPr>
          <w:p w14:paraId="020F7F41" w14:textId="0EE1EF30" w:rsidR="00070877" w:rsidRDefault="00070877" w:rsidP="00070877">
            <w:pPr>
              <w:spacing w:after="0"/>
            </w:pPr>
            <w:r>
              <w:t>6</w:t>
            </w:r>
          </w:p>
        </w:tc>
        <w:tc>
          <w:tcPr>
            <w:tcW w:w="3715" w:type="dxa"/>
            <w:vAlign w:val="center"/>
          </w:tcPr>
          <w:p w14:paraId="100FDDFF" w14:textId="0CA1CC13" w:rsidR="00070877" w:rsidRDefault="00000000" w:rsidP="00070877">
            <w:pPr>
              <w:spacing w:after="0"/>
            </w:pPr>
            <w:hyperlink r:id="rId81" w:history="1">
              <w:r w:rsidR="00070877" w:rsidRPr="00486BBC">
                <w:rPr>
                  <w:rStyle w:val="Hyperlink"/>
                </w:rPr>
                <w:t>CITES-MythVSFact-ATDocumentation-wide.png</w:t>
              </w:r>
            </w:hyperlink>
          </w:p>
        </w:tc>
        <w:tc>
          <w:tcPr>
            <w:tcW w:w="3240" w:type="dxa"/>
            <w:vAlign w:val="center"/>
          </w:tcPr>
          <w:p w14:paraId="4BC4423F" w14:textId="361E9AE4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8FA30" wp14:editId="7212E9B6">
                  <wp:extent cx="1682496" cy="841248"/>
                  <wp:effectExtent l="0" t="0" r="0" b="0"/>
                  <wp:docPr id="570592557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92557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32E5715" w14:textId="5A9CE8FF" w:rsidR="00070877" w:rsidRDefault="00070877" w:rsidP="00070877">
            <w:pPr>
              <w:spacing w:after="0"/>
            </w:pPr>
            <w:r>
              <w:t>Wide rectangular graphic. Myth: AT decisions don’t need to be documented in IEP. Fact: IDEA requires documentation of AT decisions on the IEP.</w:t>
            </w:r>
          </w:p>
        </w:tc>
      </w:tr>
      <w:tr w:rsidR="00070877" w14:paraId="3A622A39" w14:textId="77777777" w:rsidTr="20A1CB60">
        <w:trPr>
          <w:cantSplit/>
        </w:trPr>
        <w:tc>
          <w:tcPr>
            <w:tcW w:w="1500" w:type="dxa"/>
            <w:vAlign w:val="center"/>
          </w:tcPr>
          <w:p w14:paraId="529E45CD" w14:textId="1838A7F5" w:rsidR="00070877" w:rsidRDefault="00070877" w:rsidP="00070877">
            <w:pPr>
              <w:spacing w:after="0"/>
            </w:pPr>
            <w:r>
              <w:t>7</w:t>
            </w:r>
          </w:p>
        </w:tc>
        <w:tc>
          <w:tcPr>
            <w:tcW w:w="3715" w:type="dxa"/>
            <w:vAlign w:val="center"/>
          </w:tcPr>
          <w:p w14:paraId="22BD4A65" w14:textId="6B52629E" w:rsidR="00070877" w:rsidRDefault="00000000" w:rsidP="00070877">
            <w:pPr>
              <w:spacing w:after="0"/>
            </w:pPr>
            <w:hyperlink r:id="rId83" w:history="1">
              <w:r w:rsidR="00070877" w:rsidRPr="00742EB4">
                <w:rPr>
                  <w:rStyle w:val="Hyperlink"/>
                </w:rPr>
                <w:t>CITES-MythVSFact-TransitionPlan-square.png</w:t>
              </w:r>
            </w:hyperlink>
          </w:p>
        </w:tc>
        <w:tc>
          <w:tcPr>
            <w:tcW w:w="3240" w:type="dxa"/>
            <w:vAlign w:val="center"/>
          </w:tcPr>
          <w:p w14:paraId="52DBCC52" w14:textId="7091AA0C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3DD6F" wp14:editId="5040BA53">
                  <wp:extent cx="1517904" cy="1517904"/>
                  <wp:effectExtent l="0" t="0" r="6350" b="6350"/>
                  <wp:docPr id="1723970952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70952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53A5881" w14:textId="45850419" w:rsidR="00070877" w:rsidRDefault="00070877" w:rsidP="00070877">
            <w:pPr>
              <w:spacing w:after="0"/>
            </w:pPr>
            <w:r>
              <w:t>Square graphic. Myth: AT doesn’t need to be considered in secondary transition. Fact: AT should be considered and included on the transition plan.</w:t>
            </w:r>
          </w:p>
        </w:tc>
      </w:tr>
      <w:tr w:rsidR="00070877" w14:paraId="3922AF5F" w14:textId="77777777" w:rsidTr="20A1CB60">
        <w:trPr>
          <w:cantSplit/>
        </w:trPr>
        <w:tc>
          <w:tcPr>
            <w:tcW w:w="1500" w:type="dxa"/>
            <w:vAlign w:val="center"/>
          </w:tcPr>
          <w:p w14:paraId="56D3D8C5" w14:textId="509012DB" w:rsidR="00070877" w:rsidRDefault="00070877" w:rsidP="00070877">
            <w:pPr>
              <w:spacing w:after="0"/>
            </w:pPr>
            <w:r>
              <w:t>7</w:t>
            </w:r>
          </w:p>
        </w:tc>
        <w:tc>
          <w:tcPr>
            <w:tcW w:w="3715" w:type="dxa"/>
            <w:vAlign w:val="center"/>
          </w:tcPr>
          <w:p w14:paraId="2B84B97C" w14:textId="7641D6A1" w:rsidR="00070877" w:rsidRDefault="00000000" w:rsidP="00070877">
            <w:pPr>
              <w:spacing w:after="0"/>
            </w:pPr>
            <w:hyperlink r:id="rId85" w:history="1">
              <w:r w:rsidR="00070877" w:rsidRPr="00BB21CA">
                <w:rPr>
                  <w:rStyle w:val="Hyperlink"/>
                </w:rPr>
                <w:t>CITES-MythVSFact-TransitionPlan-wide.png</w:t>
              </w:r>
            </w:hyperlink>
          </w:p>
        </w:tc>
        <w:tc>
          <w:tcPr>
            <w:tcW w:w="3240" w:type="dxa"/>
            <w:vAlign w:val="center"/>
          </w:tcPr>
          <w:p w14:paraId="1DCCA0F7" w14:textId="487A5D67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12359" wp14:editId="5E38E73B">
                  <wp:extent cx="1682496" cy="841248"/>
                  <wp:effectExtent l="0" t="0" r="0" b="0"/>
                  <wp:docPr id="1333743678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43678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E47F22E" w14:textId="1DCF3A39" w:rsidR="00070877" w:rsidRDefault="00070877" w:rsidP="00070877">
            <w:pPr>
              <w:spacing w:after="0"/>
            </w:pPr>
            <w:r>
              <w:t>Wide rectangular graphic. Myth: AT doesn’t need to be considered in secondary transition. Fact: AT should be considered and included on the transition plan.</w:t>
            </w:r>
          </w:p>
        </w:tc>
      </w:tr>
      <w:tr w:rsidR="00070877" w14:paraId="0636746B" w14:textId="77777777" w:rsidTr="20A1CB60">
        <w:trPr>
          <w:cantSplit/>
        </w:trPr>
        <w:tc>
          <w:tcPr>
            <w:tcW w:w="1500" w:type="dxa"/>
            <w:vAlign w:val="center"/>
          </w:tcPr>
          <w:p w14:paraId="2B1C25F8" w14:textId="7E253D1B" w:rsidR="00070877" w:rsidRDefault="00070877" w:rsidP="00070877">
            <w:pPr>
              <w:spacing w:after="0"/>
            </w:pPr>
            <w:r>
              <w:lastRenderedPageBreak/>
              <w:t>8</w:t>
            </w:r>
          </w:p>
        </w:tc>
        <w:tc>
          <w:tcPr>
            <w:tcW w:w="3715" w:type="dxa"/>
            <w:vAlign w:val="center"/>
          </w:tcPr>
          <w:p w14:paraId="71E96C2A" w14:textId="75A62A71" w:rsidR="00070877" w:rsidRDefault="00000000" w:rsidP="00070877">
            <w:pPr>
              <w:spacing w:after="0"/>
            </w:pPr>
            <w:hyperlink r:id="rId87" w:history="1">
              <w:r w:rsidR="00070877" w:rsidRPr="008D6AFD">
                <w:rPr>
                  <w:rStyle w:val="Hyperlink"/>
                </w:rPr>
                <w:t>CITES-MythVSFact-StateAssessments-square.png</w:t>
              </w:r>
            </w:hyperlink>
          </w:p>
        </w:tc>
        <w:tc>
          <w:tcPr>
            <w:tcW w:w="3240" w:type="dxa"/>
            <w:vAlign w:val="center"/>
          </w:tcPr>
          <w:p w14:paraId="22E775A1" w14:textId="02B73827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1D076" wp14:editId="5CD723B9">
                  <wp:extent cx="1517904" cy="1517904"/>
                  <wp:effectExtent l="0" t="0" r="6350" b="6350"/>
                  <wp:docPr id="1452950759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50759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4986A65" w14:textId="44824D6B" w:rsidR="00070877" w:rsidRDefault="00070877" w:rsidP="00070877">
            <w:pPr>
              <w:spacing w:after="0"/>
            </w:pPr>
            <w:r>
              <w:t>Square graphic. Myth: AT can’t be used on statewide assessments. Fact: ESSA requires states to provide appropriate accommodations for assessments, including AT.</w:t>
            </w:r>
          </w:p>
        </w:tc>
      </w:tr>
      <w:tr w:rsidR="00070877" w14:paraId="610DC514" w14:textId="77777777" w:rsidTr="20A1CB60">
        <w:trPr>
          <w:cantSplit/>
        </w:trPr>
        <w:tc>
          <w:tcPr>
            <w:tcW w:w="1500" w:type="dxa"/>
            <w:vAlign w:val="center"/>
          </w:tcPr>
          <w:p w14:paraId="19606C06" w14:textId="55E0DA36" w:rsidR="00070877" w:rsidRDefault="00070877" w:rsidP="00070877">
            <w:pPr>
              <w:spacing w:after="0"/>
            </w:pPr>
            <w:r>
              <w:t>8</w:t>
            </w:r>
          </w:p>
        </w:tc>
        <w:tc>
          <w:tcPr>
            <w:tcW w:w="3715" w:type="dxa"/>
            <w:vAlign w:val="center"/>
          </w:tcPr>
          <w:p w14:paraId="231CE072" w14:textId="2E202961" w:rsidR="00070877" w:rsidRDefault="00000000" w:rsidP="00070877">
            <w:pPr>
              <w:spacing w:after="0"/>
            </w:pPr>
            <w:hyperlink r:id="rId89" w:history="1">
              <w:r w:rsidR="00070877" w:rsidRPr="003B3D6E">
                <w:rPr>
                  <w:rStyle w:val="Hyperlink"/>
                </w:rPr>
                <w:t>CITES-MythVSFact-StateAssessments-wide.png</w:t>
              </w:r>
            </w:hyperlink>
          </w:p>
        </w:tc>
        <w:tc>
          <w:tcPr>
            <w:tcW w:w="3240" w:type="dxa"/>
            <w:vAlign w:val="center"/>
          </w:tcPr>
          <w:p w14:paraId="25DB4D15" w14:textId="22E026F6" w:rsidR="00070877" w:rsidRDefault="00070877" w:rsidP="00070877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3721A" wp14:editId="127D14E8">
                  <wp:extent cx="1682496" cy="841248"/>
                  <wp:effectExtent l="0" t="0" r="0" b="0"/>
                  <wp:docPr id="116691061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91061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928E609" w14:textId="6397CA5E" w:rsidR="00070877" w:rsidRDefault="00070877" w:rsidP="00070877">
            <w:pPr>
              <w:spacing w:after="0"/>
            </w:pPr>
            <w:r>
              <w:t>Wide rectangular graphic. Myth: AT can’t be used on statewide assessments. Fact: ESSA requires states to provide appropriate accommodations for assessments, including AT.</w:t>
            </w:r>
          </w:p>
        </w:tc>
      </w:tr>
    </w:tbl>
    <w:p w14:paraId="48D7FD1E" w14:textId="478C0A98" w:rsidR="00C40141" w:rsidRDefault="00C40141" w:rsidP="00D442A6">
      <w:pPr>
        <w:pStyle w:val="Heading2"/>
        <w:pageBreakBefore/>
        <w:spacing w:before="0" w:after="240"/>
      </w:pPr>
      <w:bookmarkStart w:id="3" w:name="_Toc164774158"/>
      <w:r>
        <w:lastRenderedPageBreak/>
        <w:t>AT Requirements Under IDEA (Part C)</w:t>
      </w:r>
      <w:bookmarkEnd w:id="3"/>
    </w:p>
    <w:tbl>
      <w:tblPr>
        <w:tblStyle w:val="TableGrid"/>
        <w:tblW w:w="13675" w:type="dxa"/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  <w:tblCaption w:val="AT Requirements Under IDEA (Part C) graphics and ALT text"/>
      </w:tblPr>
      <w:tblGrid>
        <w:gridCol w:w="1500"/>
        <w:gridCol w:w="3715"/>
        <w:gridCol w:w="3240"/>
        <w:gridCol w:w="5220"/>
      </w:tblGrid>
      <w:tr w:rsidR="00B81152" w14:paraId="5999D909" w14:textId="77777777" w:rsidTr="20A1CB60">
        <w:trPr>
          <w:cantSplit/>
          <w:tblHeader/>
        </w:trPr>
        <w:tc>
          <w:tcPr>
            <w:tcW w:w="1500" w:type="dxa"/>
            <w:shd w:val="clear" w:color="auto" w:fill="A5C9EB" w:themeFill="text2" w:themeFillTint="40"/>
            <w:vAlign w:val="center"/>
          </w:tcPr>
          <w:p w14:paraId="7BF30B65" w14:textId="52FB6087" w:rsidR="00B81152" w:rsidRPr="00C40141" w:rsidRDefault="00B81152" w:rsidP="00AD2DAF">
            <w:pPr>
              <w:pStyle w:val="Heading3"/>
            </w:pPr>
            <w:r>
              <w:t>Myth/Fact number</w:t>
            </w:r>
          </w:p>
        </w:tc>
        <w:tc>
          <w:tcPr>
            <w:tcW w:w="3715" w:type="dxa"/>
            <w:shd w:val="clear" w:color="auto" w:fill="A5C9EB" w:themeFill="text2" w:themeFillTint="40"/>
            <w:vAlign w:val="center"/>
          </w:tcPr>
          <w:p w14:paraId="26297009" w14:textId="5F528632" w:rsidR="00B81152" w:rsidRPr="00C40141" w:rsidRDefault="00B81152" w:rsidP="00AD2DAF">
            <w:pPr>
              <w:pStyle w:val="Heading3"/>
            </w:pPr>
            <w:r w:rsidRPr="00C40141">
              <w:t>File name and link</w:t>
            </w:r>
          </w:p>
        </w:tc>
        <w:tc>
          <w:tcPr>
            <w:tcW w:w="3240" w:type="dxa"/>
            <w:shd w:val="clear" w:color="auto" w:fill="A5C9EB" w:themeFill="text2" w:themeFillTint="40"/>
            <w:vAlign w:val="center"/>
          </w:tcPr>
          <w:p w14:paraId="1EBBD33A" w14:textId="77777777" w:rsidR="00B81152" w:rsidRPr="00C40141" w:rsidRDefault="00B81152" w:rsidP="00AD2DAF">
            <w:pPr>
              <w:pStyle w:val="Heading3"/>
            </w:pPr>
            <w:r w:rsidRPr="00C40141">
              <w:t>Thumbnail</w:t>
            </w:r>
          </w:p>
        </w:tc>
        <w:tc>
          <w:tcPr>
            <w:tcW w:w="5220" w:type="dxa"/>
            <w:shd w:val="clear" w:color="auto" w:fill="A5C9EB" w:themeFill="text2" w:themeFillTint="40"/>
            <w:vAlign w:val="center"/>
          </w:tcPr>
          <w:p w14:paraId="26A31643" w14:textId="77777777" w:rsidR="00B81152" w:rsidRPr="00C40141" w:rsidRDefault="00B81152" w:rsidP="00AD2DAF">
            <w:pPr>
              <w:pStyle w:val="Heading3"/>
            </w:pPr>
            <w:r w:rsidRPr="00C40141">
              <w:t>ALT text</w:t>
            </w:r>
          </w:p>
        </w:tc>
      </w:tr>
      <w:tr w:rsidR="00B81152" w14:paraId="063507BF" w14:textId="77777777" w:rsidTr="20A1CB60">
        <w:trPr>
          <w:cantSplit/>
        </w:trPr>
        <w:tc>
          <w:tcPr>
            <w:tcW w:w="1500" w:type="dxa"/>
            <w:vAlign w:val="center"/>
          </w:tcPr>
          <w:p w14:paraId="001AEF93" w14:textId="78E5D87D" w:rsidR="00B81152" w:rsidRDefault="006A488A" w:rsidP="00D058B7">
            <w:pPr>
              <w:spacing w:after="0"/>
            </w:pPr>
            <w:r>
              <w:t>23</w:t>
            </w:r>
          </w:p>
        </w:tc>
        <w:tc>
          <w:tcPr>
            <w:tcW w:w="3715" w:type="dxa"/>
            <w:vAlign w:val="center"/>
          </w:tcPr>
          <w:p w14:paraId="3729B4B9" w14:textId="3B672C4A" w:rsidR="00B81152" w:rsidRDefault="00000000" w:rsidP="00D058B7">
            <w:pPr>
              <w:spacing w:after="0"/>
            </w:pPr>
            <w:hyperlink r:id="rId91" w:history="1">
              <w:r w:rsidR="00B81152" w:rsidRPr="004B2239">
                <w:rPr>
                  <w:rStyle w:val="Hyperlink"/>
                </w:rPr>
                <w:t>CITES-MythVSFact-ChildrenSupport-square.png</w:t>
              </w:r>
            </w:hyperlink>
          </w:p>
        </w:tc>
        <w:tc>
          <w:tcPr>
            <w:tcW w:w="3240" w:type="dxa"/>
            <w:vAlign w:val="center"/>
          </w:tcPr>
          <w:p w14:paraId="5606E909" w14:textId="1908E903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31ED25F" wp14:editId="64F5476E">
                  <wp:extent cx="1517904" cy="1517904"/>
                  <wp:effectExtent l="0" t="0" r="6350" b="6350"/>
                  <wp:docPr id="1090724215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24215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6226D137" w14:textId="1B0EB378" w:rsidR="00B81152" w:rsidRDefault="00B81152" w:rsidP="00D058B7">
            <w:pPr>
              <w:spacing w:after="0"/>
            </w:pPr>
            <w:r>
              <w:t>Square graphic. Myth: Children birth to 3 don’t benefit from AT. Fact: AT can and does support children from birth to 3.</w:t>
            </w:r>
          </w:p>
        </w:tc>
      </w:tr>
      <w:tr w:rsidR="00B81152" w14:paraId="7CDD87F6" w14:textId="77777777" w:rsidTr="20A1CB60">
        <w:trPr>
          <w:cantSplit/>
        </w:trPr>
        <w:tc>
          <w:tcPr>
            <w:tcW w:w="1500" w:type="dxa"/>
            <w:vAlign w:val="center"/>
          </w:tcPr>
          <w:p w14:paraId="5535DFEC" w14:textId="6F6A6AA5" w:rsidR="00B81152" w:rsidRDefault="006A488A" w:rsidP="00D058B7">
            <w:pPr>
              <w:spacing w:after="0"/>
            </w:pPr>
            <w:r>
              <w:t>23</w:t>
            </w:r>
          </w:p>
        </w:tc>
        <w:tc>
          <w:tcPr>
            <w:tcW w:w="3715" w:type="dxa"/>
            <w:vAlign w:val="center"/>
          </w:tcPr>
          <w:p w14:paraId="3F0BBD20" w14:textId="2573594F" w:rsidR="00B81152" w:rsidRDefault="00000000" w:rsidP="00D058B7">
            <w:pPr>
              <w:spacing w:after="0"/>
            </w:pPr>
            <w:hyperlink r:id="rId93" w:history="1">
              <w:r w:rsidR="00B81152" w:rsidRPr="003D5DA0">
                <w:rPr>
                  <w:rStyle w:val="Hyperlink"/>
                </w:rPr>
                <w:t>CITES-MythVSFact-ChildrenSupport-wide.png</w:t>
              </w:r>
            </w:hyperlink>
          </w:p>
        </w:tc>
        <w:tc>
          <w:tcPr>
            <w:tcW w:w="3240" w:type="dxa"/>
            <w:vAlign w:val="center"/>
          </w:tcPr>
          <w:p w14:paraId="40634E04" w14:textId="69899B0E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5503800" wp14:editId="4A1D6695">
                  <wp:extent cx="1682496" cy="841248"/>
                  <wp:effectExtent l="0" t="0" r="0" b="0"/>
                  <wp:docPr id="114750950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0950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CB4BDAE" w14:textId="3F4AA3B5" w:rsidR="00B81152" w:rsidRDefault="00B81152" w:rsidP="00D058B7">
            <w:pPr>
              <w:spacing w:after="0"/>
            </w:pPr>
            <w:r>
              <w:t>Wide rectangular graphic. Myth: Children birth to 3 don’t benefit from AT. Fact: AT can and does support children from birth to 3.</w:t>
            </w:r>
          </w:p>
        </w:tc>
      </w:tr>
      <w:tr w:rsidR="00B81152" w14:paraId="14ADC718" w14:textId="77777777" w:rsidTr="20A1CB60">
        <w:trPr>
          <w:cantSplit/>
        </w:trPr>
        <w:tc>
          <w:tcPr>
            <w:tcW w:w="1500" w:type="dxa"/>
            <w:vAlign w:val="center"/>
          </w:tcPr>
          <w:p w14:paraId="54830720" w14:textId="739F78EA" w:rsidR="00B81152" w:rsidRDefault="006A488A" w:rsidP="00D058B7">
            <w:pPr>
              <w:spacing w:after="0"/>
            </w:pPr>
            <w:r>
              <w:t>24</w:t>
            </w:r>
          </w:p>
        </w:tc>
        <w:tc>
          <w:tcPr>
            <w:tcW w:w="3715" w:type="dxa"/>
            <w:vAlign w:val="center"/>
          </w:tcPr>
          <w:p w14:paraId="05B2DCE3" w14:textId="45A7E182" w:rsidR="00B81152" w:rsidRDefault="00000000" w:rsidP="00D058B7">
            <w:pPr>
              <w:spacing w:after="0"/>
            </w:pPr>
            <w:hyperlink r:id="rId95" w:history="1">
              <w:r w:rsidR="00B81152" w:rsidRPr="00095D6D">
                <w:rPr>
                  <w:rStyle w:val="Hyperlink"/>
                </w:rPr>
                <w:t>CITES-MythVSFact-EarlyIntervention-square.png</w:t>
              </w:r>
            </w:hyperlink>
          </w:p>
        </w:tc>
        <w:tc>
          <w:tcPr>
            <w:tcW w:w="3240" w:type="dxa"/>
            <w:vAlign w:val="center"/>
          </w:tcPr>
          <w:p w14:paraId="39D0958E" w14:textId="68D4D931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2D7FBE4" wp14:editId="30C236FB">
                  <wp:extent cx="1517904" cy="1517904"/>
                  <wp:effectExtent l="0" t="0" r="6350" b="6350"/>
                  <wp:docPr id="305654171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54171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2063F0E" w14:textId="597D7305" w:rsidR="00B81152" w:rsidRDefault="00B81152" w:rsidP="00D058B7">
            <w:pPr>
              <w:spacing w:after="0"/>
            </w:pPr>
            <w:r>
              <w:t>Square graphic. Myth: Part C doesn’t require AT. Fact: IDEA regulations include AT devices and services as an early intervention service.</w:t>
            </w:r>
          </w:p>
        </w:tc>
      </w:tr>
      <w:tr w:rsidR="00B81152" w14:paraId="341F8A63" w14:textId="77777777" w:rsidTr="20A1CB60">
        <w:trPr>
          <w:cantSplit/>
        </w:trPr>
        <w:tc>
          <w:tcPr>
            <w:tcW w:w="1500" w:type="dxa"/>
            <w:vAlign w:val="center"/>
          </w:tcPr>
          <w:p w14:paraId="768011B3" w14:textId="4B38EE61" w:rsidR="00B81152" w:rsidRDefault="006A488A" w:rsidP="00D058B7">
            <w:pPr>
              <w:spacing w:after="0"/>
            </w:pPr>
            <w:r>
              <w:lastRenderedPageBreak/>
              <w:t>24</w:t>
            </w:r>
          </w:p>
        </w:tc>
        <w:tc>
          <w:tcPr>
            <w:tcW w:w="3715" w:type="dxa"/>
            <w:vAlign w:val="center"/>
          </w:tcPr>
          <w:p w14:paraId="0CF2F3E2" w14:textId="31572054" w:rsidR="00B81152" w:rsidRDefault="00000000" w:rsidP="00D058B7">
            <w:pPr>
              <w:spacing w:after="0"/>
            </w:pPr>
            <w:hyperlink r:id="rId97" w:history="1">
              <w:r w:rsidR="00B81152" w:rsidRPr="00F21B66">
                <w:rPr>
                  <w:rStyle w:val="Hyperlink"/>
                </w:rPr>
                <w:t>CITES-MythVSFact-EarlyIntervention-wide.png</w:t>
              </w:r>
            </w:hyperlink>
          </w:p>
        </w:tc>
        <w:tc>
          <w:tcPr>
            <w:tcW w:w="3240" w:type="dxa"/>
            <w:vAlign w:val="center"/>
          </w:tcPr>
          <w:p w14:paraId="5F82EEFB" w14:textId="7EA23977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8E5F7F7" wp14:editId="25C403DE">
                  <wp:extent cx="1682496" cy="841248"/>
                  <wp:effectExtent l="0" t="0" r="0" b="0"/>
                  <wp:docPr id="1417306439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306439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D16F0C5" w14:textId="6815F7FB" w:rsidR="00B81152" w:rsidRDefault="00B81152" w:rsidP="00D058B7">
            <w:pPr>
              <w:spacing w:after="0"/>
            </w:pPr>
            <w:r>
              <w:t>Wide rectangular graphic. Myth: Part C doesn’t require AT. Fact: IDEA regulations include AT devices and services as an early intervention service.</w:t>
            </w:r>
          </w:p>
        </w:tc>
      </w:tr>
      <w:tr w:rsidR="00B81152" w14:paraId="3D204E8E" w14:textId="77777777" w:rsidTr="20A1CB60">
        <w:trPr>
          <w:cantSplit/>
        </w:trPr>
        <w:tc>
          <w:tcPr>
            <w:tcW w:w="1500" w:type="dxa"/>
            <w:vAlign w:val="center"/>
          </w:tcPr>
          <w:p w14:paraId="1DA56AA3" w14:textId="19DCE6B1" w:rsidR="00B81152" w:rsidRDefault="00D23A23" w:rsidP="00D058B7">
            <w:pPr>
              <w:spacing w:after="0"/>
            </w:pPr>
            <w:r>
              <w:t>25</w:t>
            </w:r>
          </w:p>
        </w:tc>
        <w:tc>
          <w:tcPr>
            <w:tcW w:w="3715" w:type="dxa"/>
            <w:vAlign w:val="center"/>
          </w:tcPr>
          <w:p w14:paraId="1426344C" w14:textId="2DD34907" w:rsidR="00B81152" w:rsidRDefault="00000000" w:rsidP="00D058B7">
            <w:pPr>
              <w:spacing w:after="0"/>
            </w:pPr>
            <w:hyperlink r:id="rId99" w:history="1">
              <w:r w:rsidR="00B81152" w:rsidRPr="00B13FA0">
                <w:rPr>
                  <w:rStyle w:val="Hyperlink"/>
                </w:rPr>
                <w:t>CITES-MythVSFact-Preschool-square.png</w:t>
              </w:r>
            </w:hyperlink>
          </w:p>
        </w:tc>
        <w:tc>
          <w:tcPr>
            <w:tcW w:w="3240" w:type="dxa"/>
            <w:vAlign w:val="center"/>
          </w:tcPr>
          <w:p w14:paraId="18B0FE3C" w14:textId="3C878D33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93EFFAF" wp14:editId="1E414C6B">
                  <wp:extent cx="1517904" cy="1517904"/>
                  <wp:effectExtent l="0" t="0" r="6350" b="6350"/>
                  <wp:docPr id="1299931413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931413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5916073B" w14:textId="710804C6" w:rsidR="00B81152" w:rsidRDefault="00B81152" w:rsidP="00D058B7">
            <w:pPr>
              <w:spacing w:after="0"/>
            </w:pPr>
            <w:r>
              <w:t>Square graphic. Myth: AT isn’t considered at preschool transition. Fact: AT must be considered at preschool transition.</w:t>
            </w:r>
          </w:p>
        </w:tc>
      </w:tr>
      <w:tr w:rsidR="00B81152" w14:paraId="270C80EF" w14:textId="77777777" w:rsidTr="20A1CB60">
        <w:trPr>
          <w:cantSplit/>
        </w:trPr>
        <w:tc>
          <w:tcPr>
            <w:tcW w:w="1500" w:type="dxa"/>
            <w:vAlign w:val="center"/>
          </w:tcPr>
          <w:p w14:paraId="6D8FDDF5" w14:textId="4D29C068" w:rsidR="00B81152" w:rsidRDefault="00D23A23" w:rsidP="00D058B7">
            <w:pPr>
              <w:spacing w:after="0"/>
            </w:pPr>
            <w:r>
              <w:t>25</w:t>
            </w:r>
          </w:p>
        </w:tc>
        <w:tc>
          <w:tcPr>
            <w:tcW w:w="3715" w:type="dxa"/>
            <w:vAlign w:val="center"/>
          </w:tcPr>
          <w:p w14:paraId="403456E6" w14:textId="1F17C290" w:rsidR="00B81152" w:rsidRDefault="00000000" w:rsidP="00D058B7">
            <w:pPr>
              <w:spacing w:after="0"/>
            </w:pPr>
            <w:hyperlink r:id="rId101" w:history="1">
              <w:r w:rsidR="00B81152" w:rsidRPr="00B61F42">
                <w:rPr>
                  <w:rStyle w:val="Hyperlink"/>
                </w:rPr>
                <w:t>CITES-MythVSFact-Preschool-wide.png</w:t>
              </w:r>
            </w:hyperlink>
          </w:p>
        </w:tc>
        <w:tc>
          <w:tcPr>
            <w:tcW w:w="3240" w:type="dxa"/>
            <w:vAlign w:val="center"/>
          </w:tcPr>
          <w:p w14:paraId="32F69C95" w14:textId="6EFA24B4" w:rsidR="00B81152" w:rsidRDefault="00B81152" w:rsidP="00D058B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BAAC52E" wp14:editId="6BD51677">
                  <wp:extent cx="1682496" cy="841248"/>
                  <wp:effectExtent l="0" t="0" r="0" b="0"/>
                  <wp:docPr id="128104294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0429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39E1D09A" w14:textId="773464D4" w:rsidR="00B81152" w:rsidRDefault="00B81152" w:rsidP="00D058B7">
            <w:pPr>
              <w:spacing w:after="0"/>
            </w:pPr>
            <w:r>
              <w:t>Wide rectangular graphic. Myth: AT isn’t considered at preschool transition. Fact: AT must be considered at preschool transition.</w:t>
            </w:r>
          </w:p>
        </w:tc>
      </w:tr>
      <w:tr w:rsidR="00F4188E" w14:paraId="6F0CE827" w14:textId="77777777" w:rsidTr="20A1CB60">
        <w:trPr>
          <w:cantSplit/>
        </w:trPr>
        <w:tc>
          <w:tcPr>
            <w:tcW w:w="1500" w:type="dxa"/>
            <w:vAlign w:val="center"/>
          </w:tcPr>
          <w:p w14:paraId="59F8723D" w14:textId="6853CEC8" w:rsidR="00F4188E" w:rsidRDefault="00F4188E" w:rsidP="00F4188E">
            <w:pPr>
              <w:spacing w:after="0"/>
            </w:pPr>
            <w:r>
              <w:t>26</w:t>
            </w:r>
          </w:p>
        </w:tc>
        <w:tc>
          <w:tcPr>
            <w:tcW w:w="3715" w:type="dxa"/>
            <w:vAlign w:val="center"/>
          </w:tcPr>
          <w:p w14:paraId="2B43873F" w14:textId="7230B561" w:rsidR="00F4188E" w:rsidRDefault="00000000" w:rsidP="00F4188E">
            <w:pPr>
              <w:spacing w:after="0"/>
            </w:pPr>
            <w:hyperlink r:id="rId103" w:history="1">
              <w:r w:rsidR="00F4188E" w:rsidRPr="0001067E">
                <w:rPr>
                  <w:rStyle w:val="Hyperlink"/>
                </w:rPr>
                <w:t>CITES-MythVSFact-AnyAgeAT-square.png</w:t>
              </w:r>
            </w:hyperlink>
          </w:p>
        </w:tc>
        <w:tc>
          <w:tcPr>
            <w:tcW w:w="3240" w:type="dxa"/>
            <w:vAlign w:val="center"/>
          </w:tcPr>
          <w:p w14:paraId="58A843BE" w14:textId="51AB4B90" w:rsidR="00F4188E" w:rsidRDefault="00F4188E" w:rsidP="00F4188E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EC0EF" wp14:editId="20BC60B3">
                  <wp:extent cx="1517904" cy="1517904"/>
                  <wp:effectExtent l="0" t="0" r="6350" b="6350"/>
                  <wp:docPr id="1354110028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10028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A3BB148" w14:textId="75D67EA1" w:rsidR="00F4188E" w:rsidRDefault="00F4188E" w:rsidP="00F4188E">
            <w:pPr>
              <w:spacing w:after="0"/>
            </w:pPr>
            <w:r>
              <w:t>Square graphic. Early intervention isn’t supported by State AT Programs. Fact: State AT Programs serve all individuals, of any age.</w:t>
            </w:r>
          </w:p>
        </w:tc>
      </w:tr>
      <w:tr w:rsidR="00F4188E" w14:paraId="77AE2856" w14:textId="77777777" w:rsidTr="20A1CB60">
        <w:trPr>
          <w:cantSplit/>
        </w:trPr>
        <w:tc>
          <w:tcPr>
            <w:tcW w:w="1500" w:type="dxa"/>
            <w:vAlign w:val="center"/>
          </w:tcPr>
          <w:p w14:paraId="39E36066" w14:textId="40C4CAE4" w:rsidR="00F4188E" w:rsidRDefault="00F4188E" w:rsidP="00F4188E">
            <w:pPr>
              <w:spacing w:after="0"/>
            </w:pPr>
            <w:r>
              <w:lastRenderedPageBreak/>
              <w:t>26</w:t>
            </w:r>
          </w:p>
        </w:tc>
        <w:tc>
          <w:tcPr>
            <w:tcW w:w="3715" w:type="dxa"/>
            <w:vAlign w:val="center"/>
          </w:tcPr>
          <w:p w14:paraId="62F5FF4C" w14:textId="58A875F4" w:rsidR="00F4188E" w:rsidRDefault="00000000" w:rsidP="00F4188E">
            <w:pPr>
              <w:spacing w:after="0"/>
            </w:pPr>
            <w:hyperlink r:id="rId105" w:history="1">
              <w:r w:rsidR="00F4188E" w:rsidRPr="00000274">
                <w:rPr>
                  <w:rStyle w:val="Hyperlink"/>
                </w:rPr>
                <w:t>CITES-MythVSFact-AnyAgeAT-wide.png</w:t>
              </w:r>
            </w:hyperlink>
          </w:p>
        </w:tc>
        <w:tc>
          <w:tcPr>
            <w:tcW w:w="3240" w:type="dxa"/>
            <w:vAlign w:val="center"/>
          </w:tcPr>
          <w:p w14:paraId="124FE313" w14:textId="51C1E569" w:rsidR="00F4188E" w:rsidRDefault="00F4188E" w:rsidP="00F4188E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AC9D5" wp14:editId="656DBE4D">
                  <wp:extent cx="1682496" cy="841248"/>
                  <wp:effectExtent l="0" t="0" r="0" b="0"/>
                  <wp:docPr id="166969700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69700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DC708ED" w14:textId="3E2A8C94" w:rsidR="00F4188E" w:rsidRDefault="00F4188E" w:rsidP="00F4188E">
            <w:pPr>
              <w:spacing w:after="0"/>
            </w:pPr>
            <w:r>
              <w:t>Wide rectangular graphic. Early intervention isn’t supported by State AT Programs. Fact: State AT Programs serve all individuals, of any age.</w:t>
            </w:r>
          </w:p>
        </w:tc>
      </w:tr>
    </w:tbl>
    <w:p w14:paraId="42A18BDA" w14:textId="3D01C96B" w:rsidR="00C40141" w:rsidRDefault="00C40141" w:rsidP="00D442A6">
      <w:pPr>
        <w:pStyle w:val="Heading2"/>
        <w:pageBreakBefore/>
        <w:spacing w:before="0" w:after="240"/>
      </w:pPr>
      <w:bookmarkStart w:id="4" w:name="_Toc164774159"/>
      <w:r>
        <w:lastRenderedPageBreak/>
        <w:t>Deploying AT Devices and Services</w:t>
      </w:r>
      <w:bookmarkEnd w:id="4"/>
    </w:p>
    <w:tbl>
      <w:tblPr>
        <w:tblStyle w:val="TableGrid"/>
        <w:tblW w:w="13675" w:type="dxa"/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  <w:tblCaption w:val="Deploying AT Devices and Services graphics and ALT text"/>
      </w:tblPr>
      <w:tblGrid>
        <w:gridCol w:w="1560"/>
        <w:gridCol w:w="3655"/>
        <w:gridCol w:w="3240"/>
        <w:gridCol w:w="5220"/>
      </w:tblGrid>
      <w:tr w:rsidR="00B81152" w14:paraId="2B5248F8" w14:textId="77777777" w:rsidTr="20A1CB60">
        <w:trPr>
          <w:cantSplit/>
          <w:tblHeader/>
        </w:trPr>
        <w:tc>
          <w:tcPr>
            <w:tcW w:w="1560" w:type="dxa"/>
            <w:shd w:val="clear" w:color="auto" w:fill="A5C9EB" w:themeFill="text2" w:themeFillTint="40"/>
            <w:vAlign w:val="center"/>
          </w:tcPr>
          <w:p w14:paraId="41BF249C" w14:textId="033FE458" w:rsidR="00B81152" w:rsidRPr="00C40141" w:rsidRDefault="00B81152" w:rsidP="00AD2DAF">
            <w:pPr>
              <w:pStyle w:val="Heading3"/>
            </w:pPr>
            <w:r>
              <w:t>Myth/Fact number</w:t>
            </w:r>
          </w:p>
        </w:tc>
        <w:tc>
          <w:tcPr>
            <w:tcW w:w="3655" w:type="dxa"/>
            <w:shd w:val="clear" w:color="auto" w:fill="A5C9EB" w:themeFill="text2" w:themeFillTint="40"/>
            <w:vAlign w:val="center"/>
          </w:tcPr>
          <w:p w14:paraId="5CA17411" w14:textId="3076343F" w:rsidR="00B81152" w:rsidRPr="00C40141" w:rsidRDefault="00B81152" w:rsidP="00AD2DAF">
            <w:pPr>
              <w:pStyle w:val="Heading3"/>
            </w:pPr>
            <w:r w:rsidRPr="00C40141">
              <w:t>File name and link</w:t>
            </w:r>
          </w:p>
        </w:tc>
        <w:tc>
          <w:tcPr>
            <w:tcW w:w="3240" w:type="dxa"/>
            <w:shd w:val="clear" w:color="auto" w:fill="A5C9EB" w:themeFill="text2" w:themeFillTint="40"/>
            <w:vAlign w:val="center"/>
          </w:tcPr>
          <w:p w14:paraId="38EEA8E3" w14:textId="77777777" w:rsidR="00B81152" w:rsidRPr="00C40141" w:rsidRDefault="00B81152" w:rsidP="00AD2DAF">
            <w:pPr>
              <w:pStyle w:val="Heading3"/>
            </w:pPr>
            <w:r w:rsidRPr="00C40141">
              <w:t>Thumbnail</w:t>
            </w:r>
          </w:p>
        </w:tc>
        <w:tc>
          <w:tcPr>
            <w:tcW w:w="5220" w:type="dxa"/>
            <w:shd w:val="clear" w:color="auto" w:fill="A5C9EB" w:themeFill="text2" w:themeFillTint="40"/>
            <w:vAlign w:val="center"/>
          </w:tcPr>
          <w:p w14:paraId="36D1D7D8" w14:textId="77777777" w:rsidR="00B81152" w:rsidRPr="00C40141" w:rsidRDefault="00B81152" w:rsidP="00AD2DAF">
            <w:pPr>
              <w:pStyle w:val="Heading3"/>
            </w:pPr>
            <w:r w:rsidRPr="00C40141">
              <w:t>ALT text</w:t>
            </w:r>
          </w:p>
        </w:tc>
      </w:tr>
      <w:tr w:rsidR="00B81152" w14:paraId="04BB0247" w14:textId="77777777" w:rsidTr="20A1CB60">
        <w:trPr>
          <w:cantSplit/>
        </w:trPr>
        <w:tc>
          <w:tcPr>
            <w:tcW w:w="1560" w:type="dxa"/>
            <w:vAlign w:val="center"/>
          </w:tcPr>
          <w:p w14:paraId="5EA4B7CF" w14:textId="67BE2BC5" w:rsidR="00B81152" w:rsidRDefault="00072FEE" w:rsidP="00E26BE8">
            <w:pPr>
              <w:spacing w:after="0"/>
            </w:pPr>
            <w:r>
              <w:t>19</w:t>
            </w:r>
          </w:p>
        </w:tc>
        <w:tc>
          <w:tcPr>
            <w:tcW w:w="3655" w:type="dxa"/>
            <w:vAlign w:val="center"/>
          </w:tcPr>
          <w:p w14:paraId="0EC62139" w14:textId="797A29DB" w:rsidR="00B81152" w:rsidRDefault="00000000" w:rsidP="00E26BE8">
            <w:pPr>
              <w:spacing w:after="0"/>
            </w:pPr>
            <w:hyperlink r:id="rId107" w:history="1">
              <w:r w:rsidR="00B81152" w:rsidRPr="001C11FD">
                <w:rPr>
                  <w:rStyle w:val="Hyperlink"/>
                </w:rPr>
                <w:t>CITES-MythVSFact-ATAvailability-square.png</w:t>
              </w:r>
            </w:hyperlink>
          </w:p>
        </w:tc>
        <w:tc>
          <w:tcPr>
            <w:tcW w:w="3240" w:type="dxa"/>
            <w:vAlign w:val="center"/>
          </w:tcPr>
          <w:p w14:paraId="61F533FD" w14:textId="37EEFE86" w:rsidR="00B81152" w:rsidRDefault="00C93134" w:rsidP="00E26BE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51EDBF4" wp14:editId="778DF930">
                  <wp:extent cx="1517904" cy="1517904"/>
                  <wp:effectExtent l="0" t="0" r="6350" b="6350"/>
                  <wp:docPr id="84568035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8035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6D8582A" w14:textId="0F0A9D75" w:rsidR="00B81152" w:rsidRDefault="00B81152" w:rsidP="00E26BE8">
            <w:pPr>
              <w:spacing w:after="0"/>
            </w:pPr>
            <w:r>
              <w:t>Square graphic. Myth: The child can wait for their AT while the district works with the company to acquire it. Fact: AT is to be made available to the child as soon as possible.</w:t>
            </w:r>
          </w:p>
        </w:tc>
      </w:tr>
      <w:tr w:rsidR="00B81152" w14:paraId="087EF103" w14:textId="77777777" w:rsidTr="20A1CB60">
        <w:trPr>
          <w:cantSplit/>
        </w:trPr>
        <w:tc>
          <w:tcPr>
            <w:tcW w:w="1560" w:type="dxa"/>
            <w:vAlign w:val="center"/>
          </w:tcPr>
          <w:p w14:paraId="0C4E1058" w14:textId="3530705B" w:rsidR="00B81152" w:rsidRPr="00782E00" w:rsidRDefault="00072FEE" w:rsidP="00E26BE8">
            <w:pPr>
              <w:spacing w:after="0"/>
            </w:pPr>
            <w:r>
              <w:t>19</w:t>
            </w:r>
          </w:p>
        </w:tc>
        <w:tc>
          <w:tcPr>
            <w:tcW w:w="3655" w:type="dxa"/>
            <w:vAlign w:val="center"/>
          </w:tcPr>
          <w:p w14:paraId="0764145F" w14:textId="77777777" w:rsidR="00B81152" w:rsidRDefault="00000000" w:rsidP="00E26BE8">
            <w:pPr>
              <w:spacing w:after="0"/>
              <w:rPr>
                <w:rStyle w:val="Hyperlink"/>
              </w:rPr>
            </w:pPr>
            <w:hyperlink r:id="rId109" w:history="1">
              <w:r w:rsidR="00B81152" w:rsidRPr="0086329B">
                <w:rPr>
                  <w:rStyle w:val="Hyperlink"/>
                </w:rPr>
                <w:t>CITES-MythVSFact-ATAvailability-wide.png</w:t>
              </w:r>
            </w:hyperlink>
          </w:p>
          <w:p w14:paraId="1134926B" w14:textId="77777777" w:rsidR="00401C28" w:rsidRPr="00401C28" w:rsidRDefault="00401C28" w:rsidP="00401C28"/>
          <w:p w14:paraId="7BBC10E2" w14:textId="77777777" w:rsidR="00401C28" w:rsidRPr="00401C28" w:rsidRDefault="00401C28" w:rsidP="00401C28"/>
          <w:p w14:paraId="5F748D88" w14:textId="77777777" w:rsidR="00401C28" w:rsidRPr="00401C28" w:rsidRDefault="00401C28" w:rsidP="00401C28"/>
          <w:p w14:paraId="182FD36C" w14:textId="77777777" w:rsidR="00401C28" w:rsidRPr="00401C28" w:rsidRDefault="00401C28" w:rsidP="00401C28"/>
          <w:p w14:paraId="780A16D6" w14:textId="77777777" w:rsidR="00401C28" w:rsidRPr="00401C28" w:rsidRDefault="00401C28" w:rsidP="00401C28"/>
          <w:p w14:paraId="4784858F" w14:textId="77777777" w:rsidR="00401C28" w:rsidRPr="00401C28" w:rsidRDefault="00401C28" w:rsidP="00401C28"/>
          <w:p w14:paraId="1553080E" w14:textId="0591E301" w:rsidR="00401C28" w:rsidRPr="00401C28" w:rsidRDefault="00401C28" w:rsidP="00401C28"/>
        </w:tc>
        <w:tc>
          <w:tcPr>
            <w:tcW w:w="3240" w:type="dxa"/>
            <w:vAlign w:val="center"/>
          </w:tcPr>
          <w:p w14:paraId="2D68C5A6" w14:textId="18612185" w:rsidR="00B81152" w:rsidRDefault="006122D3" w:rsidP="00E26BE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042041F" wp14:editId="1C9D9915">
                  <wp:extent cx="1682496" cy="841248"/>
                  <wp:effectExtent l="0" t="0" r="0" b="0"/>
                  <wp:docPr id="480149260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49260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27732C80" w14:textId="5346833B" w:rsidR="00B81152" w:rsidRDefault="00B81152" w:rsidP="00E26BE8">
            <w:pPr>
              <w:spacing w:after="0"/>
            </w:pPr>
            <w:r>
              <w:t>Wide rectangular graphic. Myth: The child can wait for their AT while the district works with the company to acquire it. Fact: AT is to be made available to the child as soon as possible.</w:t>
            </w:r>
          </w:p>
        </w:tc>
      </w:tr>
      <w:tr w:rsidR="00F4188E" w14:paraId="1BE8BAFC" w14:textId="77777777" w:rsidTr="20A1CB60">
        <w:trPr>
          <w:cantSplit/>
        </w:trPr>
        <w:tc>
          <w:tcPr>
            <w:tcW w:w="1560" w:type="dxa"/>
            <w:vAlign w:val="center"/>
          </w:tcPr>
          <w:p w14:paraId="5B35C999" w14:textId="60085836" w:rsidR="00F4188E" w:rsidRDefault="00F4188E" w:rsidP="00F4188E">
            <w:pPr>
              <w:spacing w:after="0"/>
            </w:pPr>
            <w:r>
              <w:lastRenderedPageBreak/>
              <w:t>20</w:t>
            </w:r>
          </w:p>
        </w:tc>
        <w:tc>
          <w:tcPr>
            <w:tcW w:w="3655" w:type="dxa"/>
            <w:vAlign w:val="center"/>
          </w:tcPr>
          <w:p w14:paraId="423C592C" w14:textId="77777777" w:rsidR="00F4188E" w:rsidRDefault="00000000" w:rsidP="00F4188E">
            <w:pPr>
              <w:spacing w:after="0"/>
              <w:rPr>
                <w:rStyle w:val="Hyperlink"/>
              </w:rPr>
            </w:pPr>
            <w:hyperlink r:id="rId111" w:history="1">
              <w:r w:rsidR="00F4188E" w:rsidRPr="00D56DDD">
                <w:rPr>
                  <w:rStyle w:val="Hyperlink"/>
                </w:rPr>
                <w:t>CITES-MythVSFact-IEPapprovesAT-square.png</w:t>
              </w:r>
            </w:hyperlink>
          </w:p>
          <w:p w14:paraId="4875B135" w14:textId="77777777" w:rsidR="00401C28" w:rsidRPr="00401C28" w:rsidRDefault="00401C28" w:rsidP="00401C28"/>
          <w:p w14:paraId="5CF2381E" w14:textId="77777777" w:rsidR="00401C28" w:rsidRPr="00401C28" w:rsidRDefault="00401C28" w:rsidP="00401C28"/>
          <w:p w14:paraId="193FD202" w14:textId="77777777" w:rsidR="00401C28" w:rsidRDefault="00401C28" w:rsidP="00401C28">
            <w:pPr>
              <w:rPr>
                <w:rStyle w:val="Hyperlink"/>
              </w:rPr>
            </w:pPr>
          </w:p>
          <w:p w14:paraId="7C43FAF0" w14:textId="77777777" w:rsidR="00401C28" w:rsidRPr="00401C28" w:rsidRDefault="00401C28" w:rsidP="00401C28"/>
          <w:p w14:paraId="3983DEA1" w14:textId="3B2CF393" w:rsidR="00401C28" w:rsidRPr="00401C28" w:rsidRDefault="00401C28" w:rsidP="00401C28"/>
        </w:tc>
        <w:tc>
          <w:tcPr>
            <w:tcW w:w="3240" w:type="dxa"/>
            <w:vAlign w:val="center"/>
          </w:tcPr>
          <w:p w14:paraId="13009D7C" w14:textId="468924B8" w:rsidR="00F4188E" w:rsidRDefault="00F4188E" w:rsidP="00F4188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6528A47" wp14:editId="778F7AB0">
                  <wp:extent cx="1517904" cy="1517904"/>
                  <wp:effectExtent l="0" t="0" r="6350" b="6350"/>
                  <wp:docPr id="191856130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6130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9A64D1B" w14:textId="5662BB48" w:rsidR="00F4188E" w:rsidRDefault="00F4188E" w:rsidP="00F4188E">
            <w:pPr>
              <w:spacing w:after="0"/>
            </w:pPr>
            <w:r>
              <w:t>Square graphic. Myth: IT must approve all AT. Fact: The IEP determines what AT device is needed.</w:t>
            </w:r>
          </w:p>
        </w:tc>
      </w:tr>
      <w:tr w:rsidR="00F4188E" w14:paraId="52BDE8BA" w14:textId="77777777" w:rsidTr="20A1CB60">
        <w:trPr>
          <w:cantSplit/>
        </w:trPr>
        <w:tc>
          <w:tcPr>
            <w:tcW w:w="1560" w:type="dxa"/>
            <w:vAlign w:val="center"/>
          </w:tcPr>
          <w:p w14:paraId="0C54D211" w14:textId="24B7910D" w:rsidR="00F4188E" w:rsidRDefault="00F4188E" w:rsidP="00F4188E">
            <w:pPr>
              <w:spacing w:after="0"/>
            </w:pPr>
            <w:r>
              <w:t>20</w:t>
            </w:r>
          </w:p>
        </w:tc>
        <w:tc>
          <w:tcPr>
            <w:tcW w:w="3655" w:type="dxa"/>
            <w:vAlign w:val="center"/>
          </w:tcPr>
          <w:p w14:paraId="2D0B8B74" w14:textId="314455AC" w:rsidR="00F4188E" w:rsidRPr="00782E00" w:rsidRDefault="00000000" w:rsidP="00F4188E">
            <w:pPr>
              <w:spacing w:after="0"/>
            </w:pPr>
            <w:hyperlink r:id="rId113" w:history="1">
              <w:r w:rsidR="00F4188E" w:rsidRPr="00D56DDD">
                <w:rPr>
                  <w:rStyle w:val="Hyperlink"/>
                </w:rPr>
                <w:t>CITES-MythVSFact-IEPapprovesAT-wide.png</w:t>
              </w:r>
            </w:hyperlink>
          </w:p>
        </w:tc>
        <w:tc>
          <w:tcPr>
            <w:tcW w:w="3240" w:type="dxa"/>
            <w:vAlign w:val="center"/>
          </w:tcPr>
          <w:p w14:paraId="2EF19A3D" w14:textId="259778EF" w:rsidR="00F4188E" w:rsidRDefault="00F4188E" w:rsidP="00F4188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072D4F" wp14:editId="11620A4A">
                  <wp:extent cx="1682496" cy="841248"/>
                  <wp:effectExtent l="0" t="0" r="0" b="0"/>
                  <wp:docPr id="1109279388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79388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5B6D960" w14:textId="79318382" w:rsidR="00F4188E" w:rsidRDefault="00F4188E" w:rsidP="00F4188E">
            <w:pPr>
              <w:spacing w:after="0"/>
            </w:pPr>
            <w:r>
              <w:t>Wide rectangular graphic. Myth: IT must approve all AT. Fact: The IEP determines what AT device is needed.</w:t>
            </w:r>
          </w:p>
        </w:tc>
      </w:tr>
      <w:tr w:rsidR="00F4188E" w14:paraId="47DA4A72" w14:textId="77777777" w:rsidTr="20A1CB60">
        <w:trPr>
          <w:cantSplit/>
        </w:trPr>
        <w:tc>
          <w:tcPr>
            <w:tcW w:w="1560" w:type="dxa"/>
            <w:vAlign w:val="center"/>
          </w:tcPr>
          <w:p w14:paraId="684C1B73" w14:textId="2854E8E4" w:rsidR="00F4188E" w:rsidRDefault="00F4188E" w:rsidP="00F4188E">
            <w:pPr>
              <w:spacing w:after="0"/>
            </w:pPr>
            <w:r>
              <w:t>21</w:t>
            </w:r>
          </w:p>
        </w:tc>
        <w:tc>
          <w:tcPr>
            <w:tcW w:w="3655" w:type="dxa"/>
            <w:vAlign w:val="center"/>
          </w:tcPr>
          <w:p w14:paraId="4AC5F939" w14:textId="5C773D88" w:rsidR="00F4188E" w:rsidRDefault="00000000" w:rsidP="00F4188E">
            <w:pPr>
              <w:spacing w:after="0"/>
            </w:pPr>
            <w:hyperlink r:id="rId115" w:history="1">
              <w:r w:rsidR="00F4188E" w:rsidRPr="00DA46AE">
                <w:rPr>
                  <w:rStyle w:val="Hyperlink"/>
                </w:rPr>
                <w:t>CITES-MythVSFact-IDEAqualifiedIndividual-square.png</w:t>
              </w:r>
            </w:hyperlink>
          </w:p>
        </w:tc>
        <w:tc>
          <w:tcPr>
            <w:tcW w:w="3240" w:type="dxa"/>
            <w:vAlign w:val="center"/>
          </w:tcPr>
          <w:p w14:paraId="27F6CF82" w14:textId="658067EA" w:rsidR="00F4188E" w:rsidRDefault="00F4188E" w:rsidP="00F4188E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F703A" wp14:editId="732109FA">
                  <wp:extent cx="1517904" cy="1517904"/>
                  <wp:effectExtent l="0" t="0" r="6350" b="6350"/>
                  <wp:docPr id="978172967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172967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28372DC" w14:textId="5588C2C4" w:rsidR="00F4188E" w:rsidRDefault="00F4188E" w:rsidP="00F4188E">
            <w:pPr>
              <w:spacing w:after="0"/>
            </w:pPr>
            <w:r>
              <w:t>Square graphic. Myth: Only AT professionals can provide AT devices and services. Fact: IDEA requires a qualified individual in the LEA (general educator, special educator, or related service provider) provide AT.</w:t>
            </w:r>
          </w:p>
        </w:tc>
      </w:tr>
      <w:tr w:rsidR="00F4188E" w14:paraId="4E5C70CB" w14:textId="77777777" w:rsidTr="20A1CB60">
        <w:trPr>
          <w:cantSplit/>
        </w:trPr>
        <w:tc>
          <w:tcPr>
            <w:tcW w:w="1560" w:type="dxa"/>
            <w:vAlign w:val="center"/>
          </w:tcPr>
          <w:p w14:paraId="72CB9772" w14:textId="7AA4B849" w:rsidR="00F4188E" w:rsidRDefault="00F4188E" w:rsidP="00F4188E">
            <w:pPr>
              <w:spacing w:after="0"/>
            </w:pPr>
            <w:r>
              <w:lastRenderedPageBreak/>
              <w:t>21</w:t>
            </w:r>
          </w:p>
        </w:tc>
        <w:tc>
          <w:tcPr>
            <w:tcW w:w="3655" w:type="dxa"/>
            <w:vAlign w:val="center"/>
          </w:tcPr>
          <w:p w14:paraId="077DDE43" w14:textId="1C3EB59E" w:rsidR="00F4188E" w:rsidRDefault="00000000" w:rsidP="00F4188E">
            <w:pPr>
              <w:spacing w:after="0"/>
            </w:pPr>
            <w:hyperlink r:id="rId117" w:history="1">
              <w:r w:rsidR="00F4188E" w:rsidRPr="00E56551">
                <w:rPr>
                  <w:rStyle w:val="Hyperlink"/>
                </w:rPr>
                <w:t>CITES-MythVSFact-IDEAqualifiedIndividual-wide.png</w:t>
              </w:r>
            </w:hyperlink>
          </w:p>
        </w:tc>
        <w:tc>
          <w:tcPr>
            <w:tcW w:w="3240" w:type="dxa"/>
            <w:vAlign w:val="center"/>
          </w:tcPr>
          <w:p w14:paraId="02C46EE9" w14:textId="2CCA33DC" w:rsidR="00F4188E" w:rsidRDefault="00F4188E" w:rsidP="00F4188E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44102" wp14:editId="48BE4A52">
                  <wp:extent cx="1682496" cy="841248"/>
                  <wp:effectExtent l="0" t="0" r="0" b="0"/>
                  <wp:docPr id="578004982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04982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44DF8775" w14:textId="23C215A4" w:rsidR="00F4188E" w:rsidRDefault="00F4188E" w:rsidP="00F4188E">
            <w:pPr>
              <w:spacing w:after="0"/>
            </w:pPr>
            <w:r>
              <w:t>Wide rectangular graphic. Myth: Only AT professionals can provide AT devices and services. Fact: IDEA requires a qualified individual in the LEA (general educator, special educator, or related service provider) provide AT.</w:t>
            </w:r>
          </w:p>
        </w:tc>
      </w:tr>
      <w:tr w:rsidR="00F4188E" w14:paraId="0F292BF7" w14:textId="77777777" w:rsidTr="20A1CB60">
        <w:trPr>
          <w:cantSplit/>
        </w:trPr>
        <w:tc>
          <w:tcPr>
            <w:tcW w:w="1560" w:type="dxa"/>
            <w:vAlign w:val="center"/>
          </w:tcPr>
          <w:p w14:paraId="3B665286" w14:textId="7194D19C" w:rsidR="00F4188E" w:rsidRDefault="00F4188E" w:rsidP="00F4188E">
            <w:pPr>
              <w:spacing w:after="0"/>
            </w:pPr>
            <w:r>
              <w:t>22</w:t>
            </w:r>
          </w:p>
        </w:tc>
        <w:tc>
          <w:tcPr>
            <w:tcW w:w="3655" w:type="dxa"/>
            <w:vAlign w:val="center"/>
          </w:tcPr>
          <w:p w14:paraId="5038A139" w14:textId="2795DDAF" w:rsidR="00F4188E" w:rsidRDefault="00000000" w:rsidP="00F4188E">
            <w:pPr>
              <w:spacing w:after="0"/>
            </w:pPr>
            <w:hyperlink r:id="rId119" w:history="1">
              <w:r w:rsidR="00F4188E" w:rsidRPr="0053312D">
                <w:rPr>
                  <w:rStyle w:val="Hyperlink"/>
                </w:rPr>
                <w:t>CITES-MythVSFact-ATState-square.png</w:t>
              </w:r>
            </w:hyperlink>
          </w:p>
        </w:tc>
        <w:tc>
          <w:tcPr>
            <w:tcW w:w="3240" w:type="dxa"/>
            <w:vAlign w:val="center"/>
          </w:tcPr>
          <w:p w14:paraId="278DF1E2" w14:textId="0DF62884" w:rsidR="00F4188E" w:rsidRDefault="00F4188E" w:rsidP="00F4188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ED938C8" wp14:editId="6C1C9648">
                  <wp:extent cx="1517904" cy="1517904"/>
                  <wp:effectExtent l="0" t="0" r="6350" b="6350"/>
                  <wp:docPr id="728904015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04015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B852D57" w14:textId="1E9698CE" w:rsidR="00F4188E" w:rsidRDefault="00F4188E" w:rsidP="00F4188E">
            <w:pPr>
              <w:spacing w:after="0"/>
            </w:pPr>
            <w:r>
              <w:t>Square graphic. Myth: We don’t have AT resources available in our state. Fact: Each state has an AT program that can provide devices and training.</w:t>
            </w:r>
          </w:p>
        </w:tc>
      </w:tr>
      <w:tr w:rsidR="00F4188E" w14:paraId="482DCC65" w14:textId="77777777" w:rsidTr="20A1CB60">
        <w:trPr>
          <w:cantSplit/>
        </w:trPr>
        <w:tc>
          <w:tcPr>
            <w:tcW w:w="1560" w:type="dxa"/>
            <w:vAlign w:val="center"/>
          </w:tcPr>
          <w:p w14:paraId="15655A88" w14:textId="5945F6A2" w:rsidR="00F4188E" w:rsidRDefault="00F4188E" w:rsidP="00F4188E">
            <w:pPr>
              <w:spacing w:after="0"/>
            </w:pPr>
            <w:r>
              <w:t>22</w:t>
            </w:r>
          </w:p>
        </w:tc>
        <w:tc>
          <w:tcPr>
            <w:tcW w:w="3655" w:type="dxa"/>
            <w:vAlign w:val="center"/>
          </w:tcPr>
          <w:p w14:paraId="58719A71" w14:textId="67647EE7" w:rsidR="00F4188E" w:rsidRDefault="00000000" w:rsidP="00F4188E">
            <w:pPr>
              <w:spacing w:after="0"/>
            </w:pPr>
            <w:hyperlink r:id="rId121" w:history="1">
              <w:r w:rsidR="00F4188E" w:rsidRPr="00C416E8">
                <w:rPr>
                  <w:rStyle w:val="Hyperlink"/>
                </w:rPr>
                <w:t>CITES-MythVSFact-ATState-wide.png</w:t>
              </w:r>
            </w:hyperlink>
          </w:p>
        </w:tc>
        <w:tc>
          <w:tcPr>
            <w:tcW w:w="3240" w:type="dxa"/>
            <w:vAlign w:val="center"/>
          </w:tcPr>
          <w:p w14:paraId="193EC6E2" w14:textId="49397791" w:rsidR="00F4188E" w:rsidRDefault="00F4188E" w:rsidP="00F4188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D4CA00D" wp14:editId="47A1D234">
                  <wp:extent cx="1682496" cy="841248"/>
                  <wp:effectExtent l="0" t="0" r="0" b="0"/>
                  <wp:docPr id="427160129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60129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186079D0" w14:textId="4F943E97" w:rsidR="00F4188E" w:rsidRDefault="00F4188E" w:rsidP="00F4188E">
            <w:pPr>
              <w:spacing w:after="0"/>
            </w:pPr>
            <w:r>
              <w:t>Wide rectangular graphic. Myth: We don’t have AT resources available in our state. Fact: Each state has an AT program that can provide devices and training.</w:t>
            </w:r>
          </w:p>
        </w:tc>
      </w:tr>
    </w:tbl>
    <w:p w14:paraId="77B101DD" w14:textId="3F198418" w:rsidR="00AD2DAF" w:rsidRPr="00AD2DAF" w:rsidRDefault="00AD2DAF" w:rsidP="005E5757"/>
    <w:sectPr w:rsidR="00AD2DAF" w:rsidRPr="00AD2DAF" w:rsidSect="00C44901">
      <w:headerReference w:type="default" r:id="rId123"/>
      <w:type w:val="continuous"/>
      <w:pgSz w:w="15840" w:h="12240" w:orient="landscape"/>
      <w:pgMar w:top="108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34BFA" w14:textId="77777777" w:rsidR="00371C8E" w:rsidRDefault="00371C8E" w:rsidP="00F25651">
      <w:pPr>
        <w:spacing w:after="0" w:line="240" w:lineRule="auto"/>
      </w:pPr>
      <w:r>
        <w:separator/>
      </w:r>
    </w:p>
  </w:endnote>
  <w:endnote w:type="continuationSeparator" w:id="0">
    <w:p w14:paraId="78578D16" w14:textId="77777777" w:rsidR="00371C8E" w:rsidRDefault="00371C8E" w:rsidP="00F25651">
      <w:pPr>
        <w:spacing w:after="0" w:line="240" w:lineRule="auto"/>
      </w:pPr>
      <w:r>
        <w:continuationSeparator/>
      </w:r>
    </w:p>
  </w:endnote>
  <w:endnote w:type="continuationNotice" w:id="1">
    <w:p w14:paraId="2E4C9ED8" w14:textId="77777777" w:rsidR="00371C8E" w:rsidRDefault="00371C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Nunito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tter">
    <w:altName w:val="Calibri"/>
    <w:panose1 w:val="020B0604020202020204"/>
    <w:charset w:val="4D"/>
    <w:family w:val="auto"/>
    <w:notTrueType/>
    <w:pitch w:val="variable"/>
    <w:sig w:usb0="00000207" w:usb1="00000000" w:usb2="00000000" w:usb3="00000000" w:csb0="000000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D4FC" w14:textId="77777777" w:rsidR="00401C28" w:rsidRDefault="00401C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7691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6F329" w14:textId="37D27F18" w:rsidR="00F25651" w:rsidRDefault="00F25651" w:rsidP="00401C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62647" w14:textId="77777777" w:rsidR="00401C28" w:rsidRDefault="00401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0A26" w14:textId="77777777" w:rsidR="00371C8E" w:rsidRDefault="00371C8E" w:rsidP="00F25651">
      <w:pPr>
        <w:spacing w:after="0" w:line="240" w:lineRule="auto"/>
      </w:pPr>
      <w:r>
        <w:separator/>
      </w:r>
    </w:p>
  </w:footnote>
  <w:footnote w:type="continuationSeparator" w:id="0">
    <w:p w14:paraId="5EB4FC68" w14:textId="77777777" w:rsidR="00371C8E" w:rsidRDefault="00371C8E" w:rsidP="00F25651">
      <w:pPr>
        <w:spacing w:after="0" w:line="240" w:lineRule="auto"/>
      </w:pPr>
      <w:r>
        <w:continuationSeparator/>
      </w:r>
    </w:p>
  </w:footnote>
  <w:footnote w:type="continuationNotice" w:id="1">
    <w:p w14:paraId="2F6E6284" w14:textId="77777777" w:rsidR="00371C8E" w:rsidRDefault="00371C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DCFA" w14:textId="77777777" w:rsidR="00401C28" w:rsidRDefault="00401C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1CA1" w14:textId="57E85E4C" w:rsidR="00401C28" w:rsidRDefault="00401C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C75A" w14:textId="77777777" w:rsidR="00401C28" w:rsidRDefault="00401C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BDE1" w14:textId="14F98EF2" w:rsidR="20A1CB60" w:rsidRDefault="20A1CB60" w:rsidP="20A1CB6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6ADC" w14:textId="11047089" w:rsidR="20A1CB60" w:rsidRDefault="20A1CB60" w:rsidP="20A1CB6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3A06" w14:textId="36BBB162" w:rsidR="20A1CB60" w:rsidRDefault="20A1CB60" w:rsidP="20A1CB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D41F2"/>
    <w:multiLevelType w:val="hybridMultilevel"/>
    <w:tmpl w:val="287C776C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24992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46"/>
    <w:rsid w:val="00000274"/>
    <w:rsid w:val="00000A2A"/>
    <w:rsid w:val="0001067E"/>
    <w:rsid w:val="00013956"/>
    <w:rsid w:val="00027FC8"/>
    <w:rsid w:val="00040DEA"/>
    <w:rsid w:val="00061642"/>
    <w:rsid w:val="00070877"/>
    <w:rsid w:val="00072FEE"/>
    <w:rsid w:val="00080210"/>
    <w:rsid w:val="00095D6D"/>
    <w:rsid w:val="000B0922"/>
    <w:rsid w:val="000B6013"/>
    <w:rsid w:val="000B7D45"/>
    <w:rsid w:val="000E40D0"/>
    <w:rsid w:val="00117A7F"/>
    <w:rsid w:val="0012334D"/>
    <w:rsid w:val="0012591B"/>
    <w:rsid w:val="00172C08"/>
    <w:rsid w:val="001847BE"/>
    <w:rsid w:val="001976A5"/>
    <w:rsid w:val="001C11FD"/>
    <w:rsid w:val="001C5431"/>
    <w:rsid w:val="001C553B"/>
    <w:rsid w:val="001E0742"/>
    <w:rsid w:val="00226199"/>
    <w:rsid w:val="00231B41"/>
    <w:rsid w:val="00234CB1"/>
    <w:rsid w:val="002472AF"/>
    <w:rsid w:val="00251322"/>
    <w:rsid w:val="0025289E"/>
    <w:rsid w:val="00257FE1"/>
    <w:rsid w:val="0027378D"/>
    <w:rsid w:val="00274F36"/>
    <w:rsid w:val="00296088"/>
    <w:rsid w:val="002A790E"/>
    <w:rsid w:val="00302E46"/>
    <w:rsid w:val="003067FE"/>
    <w:rsid w:val="00326063"/>
    <w:rsid w:val="003346C3"/>
    <w:rsid w:val="00360E60"/>
    <w:rsid w:val="00364A2B"/>
    <w:rsid w:val="00371C8E"/>
    <w:rsid w:val="00371FF8"/>
    <w:rsid w:val="00383E73"/>
    <w:rsid w:val="00390304"/>
    <w:rsid w:val="003B32B7"/>
    <w:rsid w:val="003B3D6E"/>
    <w:rsid w:val="003C2A13"/>
    <w:rsid w:val="003D5DA0"/>
    <w:rsid w:val="003F5C3A"/>
    <w:rsid w:val="00401C28"/>
    <w:rsid w:val="004034BD"/>
    <w:rsid w:val="004142C2"/>
    <w:rsid w:val="004736A8"/>
    <w:rsid w:val="00473AEF"/>
    <w:rsid w:val="00475801"/>
    <w:rsid w:val="00485992"/>
    <w:rsid w:val="00486BBC"/>
    <w:rsid w:val="004959B4"/>
    <w:rsid w:val="0049663E"/>
    <w:rsid w:val="004A4E7A"/>
    <w:rsid w:val="004B2239"/>
    <w:rsid w:val="004B2B7A"/>
    <w:rsid w:val="004C4F75"/>
    <w:rsid w:val="004D7362"/>
    <w:rsid w:val="004F660E"/>
    <w:rsid w:val="00502ED5"/>
    <w:rsid w:val="00511319"/>
    <w:rsid w:val="0053312D"/>
    <w:rsid w:val="00535E97"/>
    <w:rsid w:val="00540BAC"/>
    <w:rsid w:val="00543E71"/>
    <w:rsid w:val="005521A9"/>
    <w:rsid w:val="0056243F"/>
    <w:rsid w:val="00564985"/>
    <w:rsid w:val="00573E25"/>
    <w:rsid w:val="005942CB"/>
    <w:rsid w:val="005A0DDA"/>
    <w:rsid w:val="005A4A7F"/>
    <w:rsid w:val="005B3E90"/>
    <w:rsid w:val="005C36D6"/>
    <w:rsid w:val="005E5757"/>
    <w:rsid w:val="005F07D6"/>
    <w:rsid w:val="00604652"/>
    <w:rsid w:val="006046F0"/>
    <w:rsid w:val="006122D3"/>
    <w:rsid w:val="0065340C"/>
    <w:rsid w:val="00660BB0"/>
    <w:rsid w:val="006828D8"/>
    <w:rsid w:val="006A488A"/>
    <w:rsid w:val="006B353A"/>
    <w:rsid w:val="00717DF5"/>
    <w:rsid w:val="00735451"/>
    <w:rsid w:val="00736DE4"/>
    <w:rsid w:val="00742EB4"/>
    <w:rsid w:val="00773C45"/>
    <w:rsid w:val="00777FEA"/>
    <w:rsid w:val="00782B43"/>
    <w:rsid w:val="00782E00"/>
    <w:rsid w:val="0078396A"/>
    <w:rsid w:val="007A5467"/>
    <w:rsid w:val="007E2E2A"/>
    <w:rsid w:val="007E71DE"/>
    <w:rsid w:val="007F10E4"/>
    <w:rsid w:val="007F3FAD"/>
    <w:rsid w:val="007F4BF3"/>
    <w:rsid w:val="00823057"/>
    <w:rsid w:val="008256A2"/>
    <w:rsid w:val="00832711"/>
    <w:rsid w:val="00856442"/>
    <w:rsid w:val="00860108"/>
    <w:rsid w:val="0086070B"/>
    <w:rsid w:val="0086329B"/>
    <w:rsid w:val="00881012"/>
    <w:rsid w:val="008866D9"/>
    <w:rsid w:val="00897B13"/>
    <w:rsid w:val="008A1151"/>
    <w:rsid w:val="008A2B63"/>
    <w:rsid w:val="008A7010"/>
    <w:rsid w:val="008B5C05"/>
    <w:rsid w:val="008C7AFD"/>
    <w:rsid w:val="008D66F3"/>
    <w:rsid w:val="008D6AFD"/>
    <w:rsid w:val="008F7C9A"/>
    <w:rsid w:val="00925383"/>
    <w:rsid w:val="00925B42"/>
    <w:rsid w:val="00985A4A"/>
    <w:rsid w:val="00994FF3"/>
    <w:rsid w:val="009B571D"/>
    <w:rsid w:val="009C7010"/>
    <w:rsid w:val="009F6520"/>
    <w:rsid w:val="00A12EBE"/>
    <w:rsid w:val="00A22C21"/>
    <w:rsid w:val="00A3409E"/>
    <w:rsid w:val="00A4294C"/>
    <w:rsid w:val="00A76ED2"/>
    <w:rsid w:val="00A86D33"/>
    <w:rsid w:val="00A93AD0"/>
    <w:rsid w:val="00AA4296"/>
    <w:rsid w:val="00AB57BF"/>
    <w:rsid w:val="00AD101E"/>
    <w:rsid w:val="00AD2DAF"/>
    <w:rsid w:val="00AE3D3D"/>
    <w:rsid w:val="00B0309A"/>
    <w:rsid w:val="00B13FA0"/>
    <w:rsid w:val="00B23E64"/>
    <w:rsid w:val="00B24A19"/>
    <w:rsid w:val="00B25192"/>
    <w:rsid w:val="00B61F42"/>
    <w:rsid w:val="00B81152"/>
    <w:rsid w:val="00BA3491"/>
    <w:rsid w:val="00BA4B16"/>
    <w:rsid w:val="00BB21CA"/>
    <w:rsid w:val="00BB6E04"/>
    <w:rsid w:val="00BD1287"/>
    <w:rsid w:val="00BD6AD5"/>
    <w:rsid w:val="00C26FE9"/>
    <w:rsid w:val="00C3043D"/>
    <w:rsid w:val="00C40141"/>
    <w:rsid w:val="00C416E8"/>
    <w:rsid w:val="00C44901"/>
    <w:rsid w:val="00C50D50"/>
    <w:rsid w:val="00C773D4"/>
    <w:rsid w:val="00C91B63"/>
    <w:rsid w:val="00C9280A"/>
    <w:rsid w:val="00C93134"/>
    <w:rsid w:val="00CB006D"/>
    <w:rsid w:val="00D058B7"/>
    <w:rsid w:val="00D21F15"/>
    <w:rsid w:val="00D23A23"/>
    <w:rsid w:val="00D26DCD"/>
    <w:rsid w:val="00D37426"/>
    <w:rsid w:val="00D442A6"/>
    <w:rsid w:val="00D446D0"/>
    <w:rsid w:val="00D50BB8"/>
    <w:rsid w:val="00D56DDD"/>
    <w:rsid w:val="00D606BB"/>
    <w:rsid w:val="00D70212"/>
    <w:rsid w:val="00D978D5"/>
    <w:rsid w:val="00DA46AE"/>
    <w:rsid w:val="00DB4F4E"/>
    <w:rsid w:val="00DC65B2"/>
    <w:rsid w:val="00DD2565"/>
    <w:rsid w:val="00E160D1"/>
    <w:rsid w:val="00E26BE8"/>
    <w:rsid w:val="00E40E99"/>
    <w:rsid w:val="00E56551"/>
    <w:rsid w:val="00E71EB5"/>
    <w:rsid w:val="00E80876"/>
    <w:rsid w:val="00E91020"/>
    <w:rsid w:val="00EA64F0"/>
    <w:rsid w:val="00EE2D63"/>
    <w:rsid w:val="00EF5271"/>
    <w:rsid w:val="00F21B66"/>
    <w:rsid w:val="00F25651"/>
    <w:rsid w:val="00F30AC8"/>
    <w:rsid w:val="00F33753"/>
    <w:rsid w:val="00F4188E"/>
    <w:rsid w:val="00F61916"/>
    <w:rsid w:val="00F63E50"/>
    <w:rsid w:val="00F725AC"/>
    <w:rsid w:val="00F85477"/>
    <w:rsid w:val="00FA2741"/>
    <w:rsid w:val="00FB0AC0"/>
    <w:rsid w:val="00FF60D9"/>
    <w:rsid w:val="0B2DEE79"/>
    <w:rsid w:val="20A1CB60"/>
    <w:rsid w:val="3290E3BB"/>
    <w:rsid w:val="3371C83B"/>
    <w:rsid w:val="442A9AAA"/>
    <w:rsid w:val="6586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BC917"/>
  <w15:chartTrackingRefBased/>
  <w15:docId w15:val="{4CC7E4E5-19C3-464E-BA76-FC48D1F6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" w:eastAsia="Nunito" w:hAnsi="Nunito" w:cs="Nuni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DAF"/>
    <w:pPr>
      <w:spacing w:after="240" w:line="274" w:lineRule="auto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2E46"/>
    <w:pPr>
      <w:keepNext/>
      <w:keepLines/>
      <w:spacing w:before="240" w:after="80"/>
      <w:outlineLvl w:val="0"/>
    </w:pPr>
    <w:rPr>
      <w:rFonts w:ascii="Nunito ExtraBold" w:eastAsia="Nunito ExtraBold" w:hAnsi="Nunito ExtraBold" w:cs="Nunito ExtraBold"/>
      <w:color w:val="000000" w:themeColor="text1"/>
      <w:sz w:val="36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D2DAF"/>
    <w:pPr>
      <w:spacing w:before="480"/>
      <w:outlineLvl w:val="1"/>
    </w:pPr>
    <w:rPr>
      <w:b/>
      <w:bCs/>
      <w:color w:val="0E2841" w:themeColor="text2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D2DAF"/>
    <w:pPr>
      <w:spacing w:before="240"/>
      <w:outlineLvl w:val="2"/>
    </w:pPr>
    <w:rPr>
      <w:b w:val="0"/>
      <w:bCs w:val="0"/>
      <w:color w:val="000000" w:themeColor="tex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E46"/>
    <w:pPr>
      <w:spacing w:after="0"/>
      <w:outlineLvl w:val="3"/>
    </w:pPr>
    <w:rPr>
      <w:b/>
      <w:bCs/>
      <w:color w:val="000000" w:themeColor="text1" w:themeShade="80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E46"/>
    <w:pPr>
      <w:spacing w:after="0"/>
      <w:outlineLvl w:val="4"/>
    </w:pPr>
    <w:rPr>
      <w:b/>
      <w:bCs/>
      <w:color w:val="000000" w:themeColor="text1" w:themeShade="80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E46"/>
    <w:pPr>
      <w:spacing w:after="0"/>
      <w:outlineLvl w:val="5"/>
    </w:pPr>
    <w:rPr>
      <w:b/>
      <w:bCs/>
      <w:color w:val="000000" w:themeColor="text1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E46"/>
    <w:pPr>
      <w:spacing w:after="0"/>
      <w:outlineLvl w:val="6"/>
    </w:pPr>
    <w:rPr>
      <w:i/>
      <w:iCs/>
      <w:color w:val="000000" w:themeColor="text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E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E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castTranscript">
    <w:name w:val="Podcast Transcript"/>
    <w:basedOn w:val="Normal"/>
    <w:autoRedefine/>
    <w:rsid w:val="00B0309A"/>
    <w:pPr>
      <w:spacing w:after="120" w:line="298" w:lineRule="auto"/>
      <w:ind w:left="2160" w:hanging="2160"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02E46"/>
    <w:rPr>
      <w:rFonts w:ascii="Nunito ExtraBold" w:eastAsia="Nunito ExtraBold" w:hAnsi="Nunito ExtraBold" w:cs="Nunito ExtraBold"/>
      <w:color w:val="000000" w:themeColor="tex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D2DAF"/>
    <w:rPr>
      <w:rFonts w:ascii="Nunito ExtraBold" w:eastAsia="Nunito ExtraBold" w:hAnsi="Nunito ExtraBold" w:cs="Nunito ExtraBold"/>
      <w:b/>
      <w:bCs/>
      <w:color w:val="0E2841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D2DAF"/>
    <w:rPr>
      <w:rFonts w:ascii="Nunito ExtraBold" w:eastAsia="Nunito ExtraBold" w:hAnsi="Nunito ExtraBold" w:cs="Nunito ExtraBold"/>
      <w:color w:val="000000" w:themeColor="tex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E46"/>
    <w:rPr>
      <w:b/>
      <w:bCs/>
      <w:color w:val="000000" w:themeColor="text1" w:themeShade="80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E46"/>
    <w:rPr>
      <w:b/>
      <w:bCs/>
      <w:color w:val="000000" w:themeColor="text1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E46"/>
    <w:rPr>
      <w:b/>
      <w:bCs/>
      <w:color w:val="000000" w:themeColor="tex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E46"/>
    <w:rPr>
      <w:i/>
      <w:iCs/>
      <w:color w:val="000000" w:themeColor="text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E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02E46"/>
    <w:pPr>
      <w:spacing w:after="0"/>
    </w:pPr>
    <w:rPr>
      <w:rFonts w:ascii="Bitter" w:eastAsia="Nunito ExtraBold" w:hAnsi="Bitter" w:cs="Nunito ExtraBold"/>
      <w:b/>
      <w:bCs/>
      <w:color w:val="000000" w:themeColor="text1" w:themeShade="8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02E46"/>
    <w:rPr>
      <w:rFonts w:ascii="Bitter" w:eastAsia="Nunito ExtraBold" w:hAnsi="Bitter" w:cs="Nunito ExtraBold"/>
      <w:b/>
      <w:bCs/>
      <w:color w:val="000000" w:themeColor="text1" w:themeShade="80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E46"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302E46"/>
    <w:rPr>
      <w:color w:val="5A5A5A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02E46"/>
    <w:pPr>
      <w:spacing w:before="200" w:after="160"/>
      <w:ind w:left="864" w:right="864"/>
      <w:jc w:val="center"/>
    </w:pPr>
    <w:rPr>
      <w:i/>
      <w:iCs/>
      <w:color w:val="000000" w:themeColor="tex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302E46"/>
    <w:rPr>
      <w:i/>
      <w:iCs/>
      <w:color w:val="000000" w:themeColor="text1" w:themeShade="BF"/>
      <w:szCs w:val="22"/>
    </w:rPr>
  </w:style>
  <w:style w:type="paragraph" w:styleId="ListParagraph">
    <w:name w:val="List Paragraph"/>
    <w:basedOn w:val="Normal"/>
    <w:uiPriority w:val="34"/>
    <w:qFormat/>
    <w:rsid w:val="00302E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E46"/>
    <w:rPr>
      <w:i/>
      <w:iCs/>
      <w:color w:val="000000" w:themeColor="tex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E46"/>
    <w:pPr>
      <w:pBdr>
        <w:top w:val="single" w:sz="4" w:space="10" w:color="0F9ED5" w:themeColor="accent4"/>
        <w:bottom w:val="single" w:sz="4" w:space="10" w:color="0F9ED5" w:themeColor="accent4"/>
      </w:pBdr>
      <w:spacing w:before="360" w:after="360"/>
      <w:ind w:left="864" w:right="864"/>
      <w:jc w:val="center"/>
    </w:pPr>
    <w:rPr>
      <w:i/>
      <w:iCs/>
      <w:color w:val="000000" w:themeColor="tex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E46"/>
    <w:rPr>
      <w:i/>
      <w:iCs/>
      <w:color w:val="000000" w:themeColor="text1" w:themeShade="BF"/>
      <w:szCs w:val="22"/>
    </w:rPr>
  </w:style>
  <w:style w:type="character" w:styleId="IntenseReference">
    <w:name w:val="Intense Reference"/>
    <w:basedOn w:val="DefaultParagraphFont"/>
    <w:uiPriority w:val="32"/>
    <w:qFormat/>
    <w:rsid w:val="00302E46"/>
    <w:rPr>
      <w:b/>
      <w:bCs/>
      <w:smallCaps/>
      <w:color w:val="000000" w:themeColor="text1"/>
      <w:spacing w:val="5"/>
    </w:rPr>
  </w:style>
  <w:style w:type="character" w:styleId="Strong">
    <w:name w:val="Strong"/>
    <w:basedOn w:val="DefaultParagraphFont"/>
    <w:uiPriority w:val="22"/>
    <w:qFormat/>
    <w:rsid w:val="00302E46"/>
    <w:rPr>
      <w:b/>
      <w:bCs/>
    </w:rPr>
  </w:style>
  <w:style w:type="character" w:styleId="Emphasis">
    <w:name w:val="Emphasis"/>
    <w:basedOn w:val="DefaultParagraphFont"/>
    <w:uiPriority w:val="20"/>
    <w:qFormat/>
    <w:rsid w:val="00302E46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302E46"/>
    <w:rPr>
      <w:smallCaps/>
      <w:color w:val="000000" w:themeColor="text1" w:themeShade="BF"/>
    </w:rPr>
  </w:style>
  <w:style w:type="table" w:styleId="TableGrid">
    <w:name w:val="Table Grid"/>
    <w:basedOn w:val="TableNormal"/>
    <w:uiPriority w:val="39"/>
    <w:rsid w:val="0030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61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199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C91B63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F25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651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F25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651"/>
    <w:rPr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93134"/>
    <w:rPr>
      <w:color w:val="96607D" w:themeColor="followedHyperlink"/>
      <w:u w:val="single"/>
    </w:rPr>
  </w:style>
  <w:style w:type="character" w:customStyle="1" w:styleId="ui-provider">
    <w:name w:val="ui-provider"/>
    <w:basedOn w:val="DefaultParagraphFont"/>
    <w:rsid w:val="00040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25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1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5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5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8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8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hyperlink" Target="https://castudl.sharepoint.com/sites/CASTPublicLinks/Shared%20Documents/Myths-Facts/Deploying%20AT%20Devices%20and%20Services/CITES-MythVSFact-IDEAqualifiedIndividual-wide.png" TargetMode="External"/><Relationship Id="rId21" Type="http://schemas.openxmlformats.org/officeDocument/2006/relationships/hyperlink" Target="https://castudl.sharepoint.com/sites/CASTPublicLinks/Shared%20Documents/Myths-Facts/AT%20Costs%20and%20Funding/CITES-MythVSFact-CostComparison-wide.png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castudl.sharepoint.com/sites/CASTPublicLinks/Shared%20Documents/Myths-Facts/AT%20Devices%20and%20Services/CITES-MythVSFact-Motivation-square.png" TargetMode="External"/><Relationship Id="rId63" Type="http://schemas.openxmlformats.org/officeDocument/2006/relationships/hyperlink" Target="https://castudl.sharepoint.com/sites/CASTPublicLinks/Shared%20Documents/Myths-Facts/AT%20Requirements%20under%20IDEA%20(Part%20B)/CITES-MythVSFact-ATDevices-square.png" TargetMode="External"/><Relationship Id="rId68" Type="http://schemas.openxmlformats.org/officeDocument/2006/relationships/image" Target="media/image25.png"/><Relationship Id="rId84" Type="http://schemas.openxmlformats.org/officeDocument/2006/relationships/image" Target="media/image33.png"/><Relationship Id="rId89" Type="http://schemas.openxmlformats.org/officeDocument/2006/relationships/hyperlink" Target="https://castudl.sharepoint.com/sites/CASTPublicLinks/Shared%20Documents/Myths-Facts/AT%20Requirements%20under%20IDEA%20(Part%20B)/CITES-MythVSFact-StateAssessments-wide.png" TargetMode="External"/><Relationship Id="rId112" Type="http://schemas.openxmlformats.org/officeDocument/2006/relationships/image" Target="media/image47.png"/><Relationship Id="rId16" Type="http://schemas.openxmlformats.org/officeDocument/2006/relationships/footer" Target="footer3.xml"/><Relationship Id="rId107" Type="http://schemas.openxmlformats.org/officeDocument/2006/relationships/hyperlink" Target="https://castudl.sharepoint.com/sites/CASTPublicLinks/Shared%20Documents/Myths-Facts/Deploying%20AT%20Devices%20and%20Services/CITES-MythVSFact-ATAvailability-square.png" TargetMode="External"/><Relationship Id="rId11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castudl.sharepoint.com/sites/CASTPublicLinks/Shared%20Documents/Myths-Facts/AT%20Devices%20and%20Services/CITES-MythVSFact-SpecificNeeds-wide.png" TargetMode="External"/><Relationship Id="rId53" Type="http://schemas.openxmlformats.org/officeDocument/2006/relationships/hyperlink" Target="https://castudl.sharepoint.com/sites/CASTPublicLinks/Shared%20Documents/Myths-Facts/AT%20Devices%20and%20Services/CITES-MythVSFact-ATBarrier-wide.png" TargetMode="External"/><Relationship Id="rId58" Type="http://schemas.openxmlformats.org/officeDocument/2006/relationships/image" Target="media/image20.png"/><Relationship Id="rId74" Type="http://schemas.openxmlformats.org/officeDocument/2006/relationships/image" Target="media/image28.png"/><Relationship Id="rId79" Type="http://schemas.openxmlformats.org/officeDocument/2006/relationships/hyperlink" Target="https://castudl.sharepoint.com/sites/CASTPublicLinks/Shared%20Documents/Myths-Facts/AT%20Requirements%20under%20IDEA%20(Part%20B)/CITES-MythVSFact-ATDocumentation-square.png" TargetMode="External"/><Relationship Id="rId102" Type="http://schemas.openxmlformats.org/officeDocument/2006/relationships/image" Target="media/image42.png"/><Relationship Id="rId123" Type="http://schemas.openxmlformats.org/officeDocument/2006/relationships/header" Target="header6.xml"/><Relationship Id="rId5" Type="http://schemas.openxmlformats.org/officeDocument/2006/relationships/numbering" Target="numbering.xml"/><Relationship Id="rId90" Type="http://schemas.openxmlformats.org/officeDocument/2006/relationships/image" Target="media/image36.png"/><Relationship Id="rId95" Type="http://schemas.openxmlformats.org/officeDocument/2006/relationships/hyperlink" Target="https://castudl.sharepoint.com/sites/CASTPublicLinks/Shared%20Documents/Myths-Facts/AT%20Requirements%20Under%20IDEA%20(Part%20C)/CITES-MythVSFact-EarlyIntervention-square.png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castudl.sharepoint.com/sites/CASTPublicLinks/Shared%20Documents/Myths-Facts/AT%20Devices%20and%20Services/CITES-MythVSFact-ATForAllChildren-square.png" TargetMode="External"/><Relationship Id="rId43" Type="http://schemas.openxmlformats.org/officeDocument/2006/relationships/hyperlink" Target="https://castudl.sharepoint.com/sites/CASTPublicLinks/Shared%20Documents/Myths-Facts/AT%20Devices%20and%20Services/CITES-MythVSFact-ATimprovement-square.png" TargetMode="External"/><Relationship Id="rId48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hyperlink" Target="https://castudl.sharepoint.com/sites/CASTPublicLinks/Shared%20Documents/Myths-Facts/AT%20Requirements%20under%20IDEA%20(Part%20B)/CITES-MythVSFact-IDEArequirements-wide.png" TargetMode="External"/><Relationship Id="rId113" Type="http://schemas.openxmlformats.org/officeDocument/2006/relationships/hyperlink" Target="https://castudl.sharepoint.com/sites/CASTPublicLinks/Shared%20Documents/Myths-Facts/Deploying%20AT%20Devices%20and%20Services/CITES-MythVSFact-IEPapprovesAT-wide.png" TargetMode="External"/><Relationship Id="rId118" Type="http://schemas.openxmlformats.org/officeDocument/2006/relationships/image" Target="media/image50.png"/><Relationship Id="rId80" Type="http://schemas.openxmlformats.org/officeDocument/2006/relationships/image" Target="media/image31.png"/><Relationship Id="rId85" Type="http://schemas.openxmlformats.org/officeDocument/2006/relationships/hyperlink" Target="https://castudl.sharepoint.com/sites/CASTPublicLinks/Shared%20Documents/Myths-Facts/AT%20Requirements%20under%20IDEA%20(Part%20B)/CITES-MythVSFact-TransitionPlan-wide.png" TargetMode="Externa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hyperlink" Target="https://castudl.sharepoint.com/sites/CASTPublicLinks/Shared%20Documents/Myths-Facts/AT%20Devices%20and%20Services/CITES-MythVSFact-247-wide.png" TargetMode="External"/><Relationship Id="rId38" Type="http://schemas.openxmlformats.org/officeDocument/2006/relationships/image" Target="media/image10.png"/><Relationship Id="rId59" Type="http://schemas.openxmlformats.org/officeDocument/2006/relationships/hyperlink" Target="https://castudl.sharepoint.com/sites/CASTPublicLinks/Shared%20Documents/Myths-Facts/AT%20Requirements%20under%20IDEA%20(Part%20B)/CITES-MythVSFact-ATinIEPmeetings-square.png" TargetMode="External"/><Relationship Id="rId103" Type="http://schemas.openxmlformats.org/officeDocument/2006/relationships/hyperlink" Target="https://castudl.sharepoint.com/sites/CASTPublicLinks/Shared%20Documents/Myths-Facts/AT%20Requirements%20Under%20IDEA%20(Part%20C)/CITES-MythVSFact-AnyAgeAT-square.png" TargetMode="External"/><Relationship Id="rId108" Type="http://schemas.openxmlformats.org/officeDocument/2006/relationships/image" Target="media/image45.png"/><Relationship Id="rId124" Type="http://schemas.openxmlformats.org/officeDocument/2006/relationships/fontTable" Target="fontTable.xml"/><Relationship Id="rId54" Type="http://schemas.openxmlformats.org/officeDocument/2006/relationships/image" Target="media/image18.png"/><Relationship Id="rId70" Type="http://schemas.openxmlformats.org/officeDocument/2006/relationships/image" Target="media/image26.png"/><Relationship Id="rId75" Type="http://schemas.openxmlformats.org/officeDocument/2006/relationships/hyperlink" Target="https://castudl.sharepoint.com/sites/CASTPublicLinks/Shared%20Documents/Myths-Facts/AT%20Requirements%20under%20IDEA%20(Part%20B)/CITES-MythVSFact-DistrictTraining-square.png" TargetMode="External"/><Relationship Id="rId91" Type="http://schemas.openxmlformats.org/officeDocument/2006/relationships/hyperlink" Target="https://castudl.sharepoint.com/sites/CASTPublicLinks/Shared%20Documents/Myths-Facts/AT%20Requirements%20Under%20IDEA%20(Part%20C)/CITES-MythVSFact-ChildrenSupport-square.png" TargetMode="External"/><Relationship Id="rId96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castudl.sharepoint.com/sites/CASTPublicLinks/Shared%20Documents/Myths-Facts/AT%20Devices%20and%20Services/CITES-MythVSFact-ATHighTech-square.png" TargetMode="External"/><Relationship Id="rId28" Type="http://schemas.openxmlformats.org/officeDocument/2006/relationships/image" Target="media/image5.png"/><Relationship Id="rId49" Type="http://schemas.openxmlformats.org/officeDocument/2006/relationships/hyperlink" Target="https://castudl.sharepoint.com/sites/CASTPublicLinks/Shared%20Documents/Myths-Facts/AT%20Devices%20and%20Services/CITES-MythVSFact-Motivation-wide.png" TargetMode="External"/><Relationship Id="rId114" Type="http://schemas.openxmlformats.org/officeDocument/2006/relationships/image" Target="media/image48.png"/><Relationship Id="rId119" Type="http://schemas.openxmlformats.org/officeDocument/2006/relationships/hyperlink" Target="https://castudl.sharepoint.com/sites/CASTPublicLinks/Shared%20Documents/Myths-Facts/Deploying%20AT%20Devices%20and%20Services/CITES-MythVSFact-ATState-square.png" TargetMode="External"/><Relationship Id="rId44" Type="http://schemas.openxmlformats.org/officeDocument/2006/relationships/image" Target="media/image13.png"/><Relationship Id="rId60" Type="http://schemas.openxmlformats.org/officeDocument/2006/relationships/image" Target="media/image21.png"/><Relationship Id="rId65" Type="http://schemas.openxmlformats.org/officeDocument/2006/relationships/hyperlink" Target="https://castudl.sharepoint.com/sites/CASTPublicLinks/Shared%20Documents/Myths-Facts/AT%20Requirements%20under%20IDEA%20(Part%20B)/CITES-MythVSFact-ATDevices-wide.png" TargetMode="External"/><Relationship Id="rId81" Type="http://schemas.openxmlformats.org/officeDocument/2006/relationships/hyperlink" Target="https://castudl.sharepoint.com/sites/CASTPublicLinks/Shared%20Documents/Myths-Facts/AT%20Requirements%20under%20IDEA%20(Part%20B)/CITES-MythVSFact-ATDocumentation-wide.png" TargetMode="External"/><Relationship Id="rId86" Type="http://schemas.openxmlformats.org/officeDocument/2006/relationships/image" Target="media/image34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yperlink" Target="https://castudl.sharepoint.com/sites/CASTPublicLinks/Shared%20Documents/Myths-Facts/AT%20Devices%20and%20Services/CITES-MythVSFact-IndiviualLearner-square.png" TargetMode="External"/><Relationship Id="rId109" Type="http://schemas.openxmlformats.org/officeDocument/2006/relationships/hyperlink" Target="https://castudl.sharepoint.com/sites/CASTPublicLinks/Shared%20Documents/Myths-Facts/Deploying%20AT%20Devices%20and%20Services/CITES-MythVSFact-ATAvailability-wide.png" TargetMode="External"/><Relationship Id="rId34" Type="http://schemas.openxmlformats.org/officeDocument/2006/relationships/image" Target="media/image8.png"/><Relationship Id="rId50" Type="http://schemas.openxmlformats.org/officeDocument/2006/relationships/image" Target="media/image16.png"/><Relationship Id="rId55" Type="http://schemas.openxmlformats.org/officeDocument/2006/relationships/hyperlink" Target="https://castudl.sharepoint.com/sites/CASTPublicLinks/Shared%20Documents/Myths-Facts/AT%20Devices%20and%20Services/CITES-MythVSFact-ATResponsibility-square.png" TargetMode="External"/><Relationship Id="rId76" Type="http://schemas.openxmlformats.org/officeDocument/2006/relationships/image" Target="media/image29.png"/><Relationship Id="rId97" Type="http://schemas.openxmlformats.org/officeDocument/2006/relationships/hyperlink" Target="https://castudl.sharepoint.com/sites/CASTPublicLinks/Shared%20Documents/Myths-Facts/AT%20Requirements%20Under%20IDEA%20(Part%20C)/CITES-MythVSFact-EarlyIntervention-wide.png" TargetMode="External"/><Relationship Id="rId104" Type="http://schemas.openxmlformats.org/officeDocument/2006/relationships/image" Target="media/image43.png"/><Relationship Id="rId120" Type="http://schemas.openxmlformats.org/officeDocument/2006/relationships/image" Target="media/image51.png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castudl.sharepoint.com/sites/CASTPublicLinks/Shared%20Documents/Myths-Facts/AT%20Requirements%20under%20IDEA%20(Part%20B)/CITES-MythVSFact-ATEvaluation-square.png" TargetMode="External"/><Relationship Id="rId92" Type="http://schemas.openxmlformats.org/officeDocument/2006/relationships/image" Target="media/image37.png"/><Relationship Id="rId2" Type="http://schemas.openxmlformats.org/officeDocument/2006/relationships/customXml" Target="../customXml/item2.xml"/><Relationship Id="rId29" Type="http://schemas.openxmlformats.org/officeDocument/2006/relationships/hyperlink" Target="https://castudl.sharepoint.com/sites/CASTPublicLinks/Shared%20Documents/Myths-Facts/AT%20Devices%20and%20Services/CITES-MythVSFact-ATForAllChildren-wide.png" TargetMode="External"/><Relationship Id="rId24" Type="http://schemas.openxmlformats.org/officeDocument/2006/relationships/image" Target="media/image3.png"/><Relationship Id="rId40" Type="http://schemas.openxmlformats.org/officeDocument/2006/relationships/image" Target="media/image11.png"/><Relationship Id="rId45" Type="http://schemas.openxmlformats.org/officeDocument/2006/relationships/hyperlink" Target="https://castudl.sharepoint.com/sites/CASTPublicLinks/Shared%20Documents/Myths-Facts/AT%20Devices%20and%20Services/CITES-MythVSFact-ATimprovement-wide.png" TargetMode="External"/><Relationship Id="rId66" Type="http://schemas.openxmlformats.org/officeDocument/2006/relationships/image" Target="media/image24.png"/><Relationship Id="rId87" Type="http://schemas.openxmlformats.org/officeDocument/2006/relationships/hyperlink" Target="https://castudl.sharepoint.com/sites/CASTPublicLinks/Shared%20Documents/Myths-Facts/AT%20Requirements%20under%20IDEA%20(Part%20B)/CITES-MythVSFact-StateAssessments-square.png" TargetMode="External"/><Relationship Id="rId110" Type="http://schemas.openxmlformats.org/officeDocument/2006/relationships/image" Target="media/image46.png"/><Relationship Id="rId115" Type="http://schemas.openxmlformats.org/officeDocument/2006/relationships/hyperlink" Target="https://castudl.sharepoint.com/sites/CASTPublicLinks/Shared%20Documents/Myths-Facts/Deploying%20AT%20Devices%20and%20Services/CITES-MythVSFact-IDEAqualifiedIndividual-square.png" TargetMode="External"/><Relationship Id="rId61" Type="http://schemas.openxmlformats.org/officeDocument/2006/relationships/hyperlink" Target="https://castudl.sharepoint.com/sites/CASTPublicLinks/Shared%20Documents/Myths-Facts/AT%20Requirements%20under%20IDEA%20(Part%20B)/CITES-MythVSFact-ATinIEPmeetings-wide.png" TargetMode="External"/><Relationship Id="rId82" Type="http://schemas.openxmlformats.org/officeDocument/2006/relationships/image" Target="media/image32.png"/><Relationship Id="rId19" Type="http://schemas.openxmlformats.org/officeDocument/2006/relationships/hyperlink" Target="https://castudl.sharepoint.com/sites/CASTPublicLinks/Shared%20Documents/Myths-Facts/AT%20Costs%20and%20Funding/CITES-MythVSFact-CostComparison-square.png" TargetMode="External"/><Relationship Id="rId14" Type="http://schemas.openxmlformats.org/officeDocument/2006/relationships/footer" Target="footer2.xml"/><Relationship Id="rId30" Type="http://schemas.openxmlformats.org/officeDocument/2006/relationships/image" Target="media/image6.png"/><Relationship Id="rId35" Type="http://schemas.openxmlformats.org/officeDocument/2006/relationships/hyperlink" Target="https://castudl.sharepoint.com/sites/CASTPublicLinks/Shared%20Documents/Myths-Facts/AT%20Devices%20and%20Services/CITES-MythVSFact-SpecificNeeds-square.png" TargetMode="External"/><Relationship Id="rId56" Type="http://schemas.openxmlformats.org/officeDocument/2006/relationships/image" Target="media/image19.png"/><Relationship Id="rId77" Type="http://schemas.openxmlformats.org/officeDocument/2006/relationships/hyperlink" Target="https://castudl.sharepoint.com/sites/CASTPublicLinks/Shared%20Documents/Myths-Facts/AT%20Requirements%20under%20IDEA%20(Part%20B)/CITES-MythVSFact-DistrictTraining-wide.png" TargetMode="External"/><Relationship Id="rId100" Type="http://schemas.openxmlformats.org/officeDocument/2006/relationships/image" Target="media/image41.png"/><Relationship Id="rId105" Type="http://schemas.openxmlformats.org/officeDocument/2006/relationships/hyperlink" Target="https://castudl.sharepoint.com/sites/CASTPublicLinks/Shared%20Documents/Myths-Facts/AT%20Requirements%20Under%20IDEA%20(Part%20C)/CITES-MythVSFact-AnyAgeAT-wide.png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castudl.sharepoint.com/sites/CASTPublicLinks/Shared%20Documents/Myths-Facts/AT%20Devices%20and%20Services/CITES-MythVSFact-ATBarrier-square.png" TargetMode="External"/><Relationship Id="rId72" Type="http://schemas.openxmlformats.org/officeDocument/2006/relationships/image" Target="media/image27.png"/><Relationship Id="rId93" Type="http://schemas.openxmlformats.org/officeDocument/2006/relationships/hyperlink" Target="https://castudl.sharepoint.com/sites/CASTPublicLinks/Shared%20Documents/Myths-Facts/AT%20Requirements%20Under%20IDEA%20(Part%20C)/CITES-MythVSFact-ChildrenSupport-wide.png" TargetMode="External"/><Relationship Id="rId98" Type="http://schemas.openxmlformats.org/officeDocument/2006/relationships/image" Target="media/image40.png"/><Relationship Id="rId121" Type="http://schemas.openxmlformats.org/officeDocument/2006/relationships/hyperlink" Target="https://castudl.sharepoint.com/sites/CASTPublicLinks/Shared%20Documents/Myths-Facts/Deploying%20AT%20Devices%20and%20Services/CITES-MythVSFact-ATState-wide.png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castudl.sharepoint.com/sites/CASTPublicLinks/Shared%20Documents/Myths-Facts/AT%20Devices%20and%20Services/CITES-MythVSFact-ATHighTech-wide.png" TargetMode="External"/><Relationship Id="rId46" Type="http://schemas.openxmlformats.org/officeDocument/2006/relationships/image" Target="media/image14.png"/><Relationship Id="rId67" Type="http://schemas.openxmlformats.org/officeDocument/2006/relationships/hyperlink" Target="https://castudl.sharepoint.com/sites/CASTPublicLinks/Shared%20Documents/Myths-Facts/AT%20Requirements%20under%20IDEA%20(Part%20B)/CITES-MythVSFact-IDEArequirements-square.png" TargetMode="External"/><Relationship Id="rId116" Type="http://schemas.openxmlformats.org/officeDocument/2006/relationships/image" Target="media/image49.png"/><Relationship Id="rId20" Type="http://schemas.openxmlformats.org/officeDocument/2006/relationships/image" Target="media/image1.png"/><Relationship Id="rId41" Type="http://schemas.openxmlformats.org/officeDocument/2006/relationships/hyperlink" Target="https://castudl.sharepoint.com/sites/CASTPublicLinks/Shared%20Documents/Myths-Facts/AT%20Devices%20and%20Services/CITES-MythVSFact-IndividualLearner-wide.png" TargetMode="External"/><Relationship Id="rId62" Type="http://schemas.openxmlformats.org/officeDocument/2006/relationships/image" Target="media/image22.png"/><Relationship Id="rId83" Type="http://schemas.openxmlformats.org/officeDocument/2006/relationships/hyperlink" Target="https://castudl.sharepoint.com/sites/CASTPublicLinks/Shared%20Documents/Myths-Facts/AT%20Requirements%20under%20IDEA%20(Part%20B)/CITES-MythVSFact-TransitionPlan-square.png" TargetMode="External"/><Relationship Id="rId88" Type="http://schemas.openxmlformats.org/officeDocument/2006/relationships/image" Target="media/image35.png"/><Relationship Id="rId111" Type="http://schemas.openxmlformats.org/officeDocument/2006/relationships/hyperlink" Target="https://castudl.sharepoint.com/sites/CASTPublicLinks/Shared%20Documents/Myths-Facts/Deploying%20AT%20Devices%20and%20Services/CITES-MythVSFact-IEPapprovesAT-square.png" TargetMode="External"/><Relationship Id="rId15" Type="http://schemas.openxmlformats.org/officeDocument/2006/relationships/header" Target="header3.xml"/><Relationship Id="rId36" Type="http://schemas.openxmlformats.org/officeDocument/2006/relationships/image" Target="media/image9.png"/><Relationship Id="rId57" Type="http://schemas.openxmlformats.org/officeDocument/2006/relationships/hyperlink" Target="https://castudl.sharepoint.com/sites/CASTPublicLinks/Shared%20Documents/Myths-Facts/AT%20Devices%20and%20Services/CITES-MythVSFact-ATResponsibility-wide.png" TargetMode="External"/><Relationship Id="rId106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hyperlink" Target="https://castudl.sharepoint.com/sites/CASTPublicLinks/Shared%20Documents/Myths-Facts/AT%20Devices%20and%20Services/CITES-MythVSFact-247-square.png" TargetMode="External"/><Relationship Id="rId52" Type="http://schemas.openxmlformats.org/officeDocument/2006/relationships/image" Target="media/image17.png"/><Relationship Id="rId73" Type="http://schemas.openxmlformats.org/officeDocument/2006/relationships/hyperlink" Target="https://castudl.sharepoint.com/sites/CASTPublicLinks/Shared%20Documents/Myths-Facts/AT%20Requirements%20under%20IDEA%20(Part%20B)/CITES-MythVSFact-ATEvaluation-wide.png" TargetMode="External"/><Relationship Id="rId78" Type="http://schemas.openxmlformats.org/officeDocument/2006/relationships/image" Target="media/image30.png"/><Relationship Id="rId94" Type="http://schemas.openxmlformats.org/officeDocument/2006/relationships/image" Target="media/image38.png"/><Relationship Id="rId99" Type="http://schemas.openxmlformats.org/officeDocument/2006/relationships/hyperlink" Target="https://castudl.sharepoint.com/sites/CASTPublicLinks/Shared%20Documents/Myths-Facts/AT%20Requirements%20Under%20IDEA%20(Part%20C)/CITES-MythVSFact-Preschool-square.png" TargetMode="External"/><Relationship Id="rId101" Type="http://schemas.openxmlformats.org/officeDocument/2006/relationships/hyperlink" Target="https://castudl.sharepoint.com/sites/CASTPublicLinks/Shared%20Documents/Myths-Facts/AT%20Requirements%20Under%20IDEA%20(Part%20C)/CITES-MythVSFact-Preschool-wide.png" TargetMode="External"/><Relationship Id="rId122" Type="http://schemas.openxmlformats.org/officeDocument/2006/relationships/image" Target="media/image5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a37333-585c-4456-b33a-d09cbe7efce6">
      <Terms xmlns="http://schemas.microsoft.com/office/infopath/2007/PartnerControls"/>
    </lcf76f155ced4ddcb4097134ff3c332f>
    <TaxCatchAll xmlns="f59f8130-2011-4882-8355-a28125e522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15AE129496294B8224DFB6A62BBD0A" ma:contentTypeVersion="15" ma:contentTypeDescription="Create a new document." ma:contentTypeScope="" ma:versionID="20481034ebe3a3c1251d9f5360d575e8">
  <xsd:schema xmlns:xsd="http://www.w3.org/2001/XMLSchema" xmlns:xs="http://www.w3.org/2001/XMLSchema" xmlns:p="http://schemas.microsoft.com/office/2006/metadata/properties" xmlns:ns2="97a37333-585c-4456-b33a-d09cbe7efce6" xmlns:ns3="f59f8130-2011-4882-8355-a28125e5226e" targetNamespace="http://schemas.microsoft.com/office/2006/metadata/properties" ma:root="true" ma:fieldsID="e3f1f28daa8c56ab6165c5979a3bc52f" ns2:_="" ns3:_="">
    <xsd:import namespace="97a37333-585c-4456-b33a-d09cbe7efce6"/>
    <xsd:import namespace="f59f8130-2011-4882-8355-a28125e522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37333-585c-4456-b33a-d09cbe7ef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eb848bb-1482-45de-8988-6720cce32a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f8130-2011-4882-8355-a28125e5226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85d6cd-3815-4ea2-91ed-0059b75bd257}" ma:internalName="TaxCatchAll" ma:showField="CatchAllData" ma:web="f59f8130-2011-4882-8355-a28125e522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F37C73-6185-4A4E-8559-9FE4FCA00561}">
  <ds:schemaRefs>
    <ds:schemaRef ds:uri="http://schemas.microsoft.com/office/2006/metadata/properties"/>
    <ds:schemaRef ds:uri="http://schemas.microsoft.com/office/infopath/2007/PartnerControls"/>
    <ds:schemaRef ds:uri="97a37333-585c-4456-b33a-d09cbe7efce6"/>
    <ds:schemaRef ds:uri="f59f8130-2011-4882-8355-a28125e5226e"/>
  </ds:schemaRefs>
</ds:datastoreItem>
</file>

<file path=customXml/itemProps2.xml><?xml version="1.0" encoding="utf-8"?>
<ds:datastoreItem xmlns:ds="http://schemas.openxmlformats.org/officeDocument/2006/customXml" ds:itemID="{AC8D4123-68D9-42C9-9283-0E75733E5E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45D36-FF59-4408-A3E5-2319F8FD74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AC19A0-4928-4109-9905-2408471B5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37333-585c-4456-b33a-d09cbe7efce6"/>
    <ds:schemaRef ds:uri="f59f8130-2011-4882-8355-a28125e522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3045</Words>
  <Characters>17361</Characters>
  <Application>Microsoft Office Word</Application>
  <DocSecurity>0</DocSecurity>
  <Lines>144</Lines>
  <Paragraphs>40</Paragraphs>
  <ScaleCrop>false</ScaleCrop>
  <Company/>
  <LinksUpToDate>false</LinksUpToDate>
  <CharactersWithSpaces>20366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Bouchat</dc:creator>
  <cp:keywords/>
  <dc:description/>
  <cp:lastModifiedBy>Mia Gross</cp:lastModifiedBy>
  <cp:revision>186</cp:revision>
  <dcterms:created xsi:type="dcterms:W3CDTF">2024-04-23T19:56:00Z</dcterms:created>
  <dcterms:modified xsi:type="dcterms:W3CDTF">2024-05-22T19:56:00Z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0x0101007C15AE129496294B8224DFB6A62BBD0A</vt:lpwstr>
  </property>
  <property fmtid="{D5CDD505-2E9C-101B-9397-08002B2CF9AE}" pid="3" name="MediaServiceImageTags">
    <vt:lpwstr/>
  </property>
</Properties>
</file>